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3" w:rsidRPr="00D30A62" w:rsidRDefault="00091D03" w:rsidP="00091D03">
      <w:pPr>
        <w:jc w:val="center"/>
        <w:rPr>
          <w:b/>
          <w:bCs/>
          <w:color w:val="000000"/>
          <w:sz w:val="28"/>
          <w:szCs w:val="28"/>
        </w:rPr>
      </w:pPr>
      <w:r w:rsidRPr="00D30A62">
        <w:rPr>
          <w:b/>
          <w:bCs/>
          <w:sz w:val="28"/>
          <w:szCs w:val="28"/>
        </w:rPr>
        <w:t>РОССИЙСКАЯ ФЕДЕРАЦИЯ</w:t>
      </w:r>
    </w:p>
    <w:p w:rsidR="00091D03" w:rsidRPr="00D30A62" w:rsidRDefault="00091D03" w:rsidP="00091D0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z w:val="28"/>
          <w:szCs w:val="28"/>
        </w:rPr>
      </w:pPr>
      <w:r w:rsidRPr="00D30A62">
        <w:rPr>
          <w:b/>
          <w:bCs/>
          <w:color w:val="000000"/>
          <w:sz w:val="28"/>
          <w:szCs w:val="28"/>
        </w:rPr>
        <w:t>РОСТОВСКАЯ ОБЛАСТЬ</w:t>
      </w:r>
    </w:p>
    <w:p w:rsidR="00091D03" w:rsidRPr="00D30A62" w:rsidRDefault="00091D03" w:rsidP="00091D0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  <w:r w:rsidRPr="00D30A62">
        <w:rPr>
          <w:b/>
          <w:bCs/>
          <w:color w:val="000000"/>
          <w:sz w:val="28"/>
          <w:szCs w:val="28"/>
        </w:rPr>
        <w:t>КАМЕНСКИЙ РАЙОН</w:t>
      </w:r>
    </w:p>
    <w:p w:rsidR="00091D03" w:rsidRDefault="00091D03" w:rsidP="00091D0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091D03" w:rsidRDefault="00091D03" w:rsidP="00091D0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C1B3A">
        <w:rPr>
          <w:b/>
          <w:sz w:val="28"/>
          <w:szCs w:val="28"/>
        </w:rPr>
        <w:t>ГУСЕВСКОЕ</w:t>
      </w:r>
      <w:r>
        <w:rPr>
          <w:b/>
          <w:sz w:val="28"/>
          <w:szCs w:val="28"/>
        </w:rPr>
        <w:t xml:space="preserve"> СЕЛЬСКОЕ ПОСЕЛЕНИЕ»</w:t>
      </w:r>
    </w:p>
    <w:p w:rsidR="00091D03" w:rsidRDefault="00091D03" w:rsidP="00091D0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  <w:r w:rsidRPr="00D30A62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</w:p>
    <w:p w:rsidR="00091D03" w:rsidRPr="00D30A62" w:rsidRDefault="00CC1B3A" w:rsidP="00091D0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ГУСЕВСКОГО</w:t>
      </w:r>
      <w:r w:rsidR="00091D03" w:rsidRPr="00D30A62">
        <w:rPr>
          <w:b/>
          <w:sz w:val="28"/>
          <w:szCs w:val="28"/>
        </w:rPr>
        <w:t xml:space="preserve"> СЕЛЬСКОГО ПОСЕЛЕНИЯ</w:t>
      </w:r>
    </w:p>
    <w:p w:rsidR="00091D03" w:rsidRPr="00D30A62" w:rsidRDefault="00091D03" w:rsidP="00091D0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sz w:val="28"/>
          <w:szCs w:val="28"/>
        </w:rPr>
      </w:pPr>
    </w:p>
    <w:p w:rsidR="00091D03" w:rsidRPr="00D30A62" w:rsidRDefault="00091D03" w:rsidP="00091D03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sz w:val="28"/>
          <w:szCs w:val="28"/>
        </w:rPr>
      </w:pPr>
      <w:r w:rsidRPr="00D30A62">
        <w:rPr>
          <w:b/>
          <w:sz w:val="28"/>
          <w:szCs w:val="28"/>
        </w:rPr>
        <w:t>РЕШЕНИЕ</w:t>
      </w:r>
    </w:p>
    <w:p w:rsidR="00091D03" w:rsidRDefault="00091D03" w:rsidP="00091D03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sz w:val="28"/>
          <w:szCs w:val="28"/>
        </w:rPr>
      </w:pPr>
    </w:p>
    <w:p w:rsidR="00091D03" w:rsidRPr="00D30A62" w:rsidRDefault="00CC1B3A" w:rsidP="00091D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91D0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091D03">
        <w:rPr>
          <w:sz w:val="28"/>
          <w:szCs w:val="28"/>
        </w:rPr>
        <w:t xml:space="preserve"> 2024</w:t>
      </w:r>
      <w:r w:rsidR="00091D03" w:rsidRPr="00D30A62">
        <w:rPr>
          <w:sz w:val="28"/>
          <w:szCs w:val="28"/>
        </w:rPr>
        <w:t xml:space="preserve">               </w:t>
      </w:r>
      <w:r w:rsidR="00091D03">
        <w:rPr>
          <w:sz w:val="28"/>
          <w:szCs w:val="28"/>
        </w:rPr>
        <w:t xml:space="preserve">            </w:t>
      </w:r>
      <w:r w:rsidR="00236F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№95</w:t>
      </w:r>
      <w:r w:rsidR="00236FF0">
        <w:rPr>
          <w:sz w:val="28"/>
          <w:szCs w:val="28"/>
        </w:rPr>
        <w:t xml:space="preserve">     </w:t>
      </w:r>
      <w:r w:rsidR="00236FF0">
        <w:rPr>
          <w:sz w:val="28"/>
          <w:szCs w:val="28"/>
        </w:rPr>
        <w:tab/>
      </w:r>
      <w:r w:rsidR="00091D03">
        <w:rPr>
          <w:sz w:val="28"/>
          <w:szCs w:val="28"/>
        </w:rPr>
        <w:t xml:space="preserve">           </w:t>
      </w:r>
      <w:r w:rsidR="00236FF0">
        <w:rPr>
          <w:sz w:val="28"/>
          <w:szCs w:val="28"/>
        </w:rPr>
        <w:t xml:space="preserve">     </w:t>
      </w:r>
      <w:r w:rsidR="00091D03">
        <w:rPr>
          <w:sz w:val="28"/>
          <w:szCs w:val="28"/>
        </w:rPr>
        <w:t xml:space="preserve">    </w:t>
      </w:r>
      <w:r w:rsidR="00091D03" w:rsidRPr="00D30A62">
        <w:rPr>
          <w:sz w:val="28"/>
          <w:szCs w:val="28"/>
        </w:rPr>
        <w:t xml:space="preserve">х. </w:t>
      </w:r>
      <w:r>
        <w:rPr>
          <w:sz w:val="28"/>
          <w:szCs w:val="28"/>
        </w:rPr>
        <w:t>Гусев</w:t>
      </w:r>
    </w:p>
    <w:p w:rsidR="00091D03" w:rsidRDefault="00091D03" w:rsidP="00091D03">
      <w:pPr>
        <w:pStyle w:val="1"/>
        <w:pBdr>
          <w:top w:val="none" w:sz="0" w:space="0" w:color="000000"/>
          <w:left w:val="none" w:sz="0" w:space="0" w:color="000000"/>
          <w:bottom w:val="thinThickSmallGap" w:sz="18" w:space="1" w:color="00000A"/>
          <w:right w:val="none" w:sz="0" w:space="0" w:color="000000"/>
        </w:pBdr>
        <w:contextualSpacing/>
        <w:rPr>
          <w:rFonts w:ascii="Times New Roman" w:hAnsi="Times New Roman" w:cs="Times New Roman"/>
          <w:b w:val="0"/>
          <w:bCs w:val="0"/>
          <w:szCs w:val="28"/>
        </w:rPr>
      </w:pPr>
    </w:p>
    <w:p w:rsidR="00565C9B" w:rsidRDefault="00565C9B" w:rsidP="00091D03">
      <w:pPr>
        <w:autoSpaceDE w:val="0"/>
        <w:autoSpaceDN w:val="0"/>
        <w:adjustRightInd w:val="0"/>
        <w:ind w:right="-6"/>
        <w:contextualSpacing/>
        <w:rPr>
          <w:sz w:val="28"/>
          <w:szCs w:val="28"/>
        </w:rPr>
      </w:pPr>
    </w:p>
    <w:p w:rsidR="00196392" w:rsidRDefault="00565C9B" w:rsidP="00196392">
      <w:pPr>
        <w:ind w:right="3826"/>
        <w:jc w:val="both"/>
        <w:rPr>
          <w:sz w:val="28"/>
          <w:szCs w:val="28"/>
        </w:rPr>
      </w:pPr>
      <w:r w:rsidRPr="00196392">
        <w:rPr>
          <w:sz w:val="28"/>
          <w:szCs w:val="28"/>
        </w:rPr>
        <w:t xml:space="preserve">Об </w:t>
      </w:r>
      <w:r w:rsidR="00E32154">
        <w:rPr>
          <w:sz w:val="28"/>
          <w:szCs w:val="28"/>
        </w:rPr>
        <w:t xml:space="preserve">утверждении </w:t>
      </w:r>
      <w:r w:rsidRPr="00196392">
        <w:rPr>
          <w:sz w:val="28"/>
          <w:szCs w:val="28"/>
        </w:rPr>
        <w:t>отчет</w:t>
      </w:r>
      <w:r w:rsidR="00E32154">
        <w:rPr>
          <w:sz w:val="28"/>
          <w:szCs w:val="28"/>
        </w:rPr>
        <w:t>а</w:t>
      </w:r>
      <w:r w:rsidRPr="00196392">
        <w:rPr>
          <w:sz w:val="28"/>
          <w:szCs w:val="28"/>
        </w:rPr>
        <w:t xml:space="preserve"> главы </w:t>
      </w:r>
      <w:r w:rsidR="00196392" w:rsidRPr="00196392">
        <w:rPr>
          <w:bCs/>
          <w:sz w:val="28"/>
          <w:szCs w:val="28"/>
        </w:rPr>
        <w:t xml:space="preserve">Администрации сельского поселения о результатах его деятельности, деятельности Администрации </w:t>
      </w:r>
      <w:r w:rsidR="00CC1B3A">
        <w:rPr>
          <w:bCs/>
          <w:sz w:val="28"/>
          <w:szCs w:val="28"/>
        </w:rPr>
        <w:t>Гусевского</w:t>
      </w:r>
      <w:r w:rsidR="00196392" w:rsidRPr="00196392">
        <w:rPr>
          <w:bCs/>
          <w:sz w:val="28"/>
          <w:szCs w:val="28"/>
        </w:rPr>
        <w:t xml:space="preserve"> сельского поселения</w:t>
      </w:r>
      <w:r w:rsidR="000A06DD">
        <w:rPr>
          <w:sz w:val="28"/>
          <w:szCs w:val="28"/>
        </w:rPr>
        <w:t xml:space="preserve"> за второе полугодие 2023</w:t>
      </w:r>
      <w:r w:rsidR="00196392">
        <w:rPr>
          <w:sz w:val="28"/>
          <w:szCs w:val="28"/>
        </w:rPr>
        <w:t xml:space="preserve"> год</w:t>
      </w:r>
      <w:r w:rsidR="00BC7341">
        <w:rPr>
          <w:sz w:val="28"/>
          <w:szCs w:val="28"/>
        </w:rPr>
        <w:t>а</w:t>
      </w:r>
      <w:r w:rsidRPr="00196392">
        <w:rPr>
          <w:sz w:val="28"/>
          <w:szCs w:val="28"/>
        </w:rPr>
        <w:t xml:space="preserve">        </w:t>
      </w:r>
    </w:p>
    <w:p w:rsidR="00196392" w:rsidRDefault="00196392" w:rsidP="00196392">
      <w:pPr>
        <w:ind w:right="3826"/>
        <w:jc w:val="both"/>
        <w:rPr>
          <w:sz w:val="28"/>
          <w:szCs w:val="28"/>
        </w:rPr>
      </w:pPr>
    </w:p>
    <w:p w:rsidR="00565C9B" w:rsidRPr="00196392" w:rsidRDefault="00196392" w:rsidP="00196392">
      <w:pPr>
        <w:tabs>
          <w:tab w:val="left" w:pos="5040"/>
        </w:tabs>
        <w:ind w:right="-1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C9B" w:rsidRPr="00196392">
        <w:rPr>
          <w:sz w:val="28"/>
          <w:szCs w:val="28"/>
        </w:rPr>
        <w:t>В соответствии с Уставом муниципального образования «</w:t>
      </w:r>
      <w:r w:rsidR="00CC1B3A">
        <w:rPr>
          <w:sz w:val="28"/>
          <w:szCs w:val="28"/>
        </w:rPr>
        <w:t>Гусевское</w:t>
      </w:r>
      <w:r w:rsidR="00565C9B" w:rsidRPr="00196392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 xml:space="preserve">со статьями 69, 70 </w:t>
      </w:r>
      <w:r w:rsidRPr="00196392">
        <w:rPr>
          <w:rFonts w:eastAsia="Arial Unicode MS"/>
          <w:bCs/>
          <w:sz w:val="28"/>
          <w:szCs w:val="28"/>
        </w:rPr>
        <w:t xml:space="preserve">Регламента Собрания депутатов </w:t>
      </w:r>
      <w:r w:rsidR="00CC1B3A">
        <w:rPr>
          <w:rFonts w:eastAsia="Arial Unicode MS"/>
          <w:bCs/>
          <w:sz w:val="28"/>
          <w:szCs w:val="28"/>
        </w:rPr>
        <w:t>Гусевского</w:t>
      </w:r>
      <w:r w:rsidRPr="00196392">
        <w:rPr>
          <w:rFonts w:eastAsia="Arial Unicode MS"/>
          <w:bCs/>
          <w:sz w:val="28"/>
          <w:szCs w:val="28"/>
        </w:rPr>
        <w:t xml:space="preserve"> сельского поселения</w:t>
      </w:r>
      <w:r>
        <w:rPr>
          <w:rFonts w:eastAsia="Arial Unicode MS"/>
          <w:bCs/>
          <w:sz w:val="28"/>
          <w:szCs w:val="28"/>
        </w:rPr>
        <w:t xml:space="preserve">, </w:t>
      </w:r>
      <w:r w:rsidR="00565C9B" w:rsidRPr="00196392">
        <w:rPr>
          <w:sz w:val="28"/>
          <w:szCs w:val="28"/>
        </w:rPr>
        <w:t xml:space="preserve">Собрание депутатов </w:t>
      </w:r>
      <w:r w:rsidR="00CC1B3A">
        <w:rPr>
          <w:sz w:val="28"/>
          <w:szCs w:val="28"/>
        </w:rPr>
        <w:t>Гусевского</w:t>
      </w:r>
      <w:r w:rsidR="00565C9B" w:rsidRPr="00196392">
        <w:rPr>
          <w:sz w:val="28"/>
          <w:szCs w:val="28"/>
        </w:rPr>
        <w:t xml:space="preserve"> сельского поселения</w:t>
      </w:r>
    </w:p>
    <w:p w:rsidR="00565C9B" w:rsidRPr="00196392" w:rsidRDefault="00565C9B" w:rsidP="00196392">
      <w:pPr>
        <w:ind w:right="3826" w:firstLine="708"/>
        <w:jc w:val="both"/>
        <w:rPr>
          <w:sz w:val="28"/>
          <w:szCs w:val="28"/>
        </w:rPr>
      </w:pPr>
    </w:p>
    <w:p w:rsidR="00565C9B" w:rsidRDefault="00565C9B" w:rsidP="00565C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565C9B" w:rsidRDefault="00565C9B" w:rsidP="00565C9B">
      <w:pPr>
        <w:rPr>
          <w:sz w:val="28"/>
          <w:szCs w:val="28"/>
        </w:rPr>
      </w:pPr>
    </w:p>
    <w:p w:rsidR="00565C9B" w:rsidRDefault="00565C9B" w:rsidP="0056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Заслушать и утвердить </w:t>
      </w:r>
      <w:r w:rsidR="00E32154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>отчет</w:t>
      </w:r>
      <w:r w:rsidR="00196392" w:rsidRPr="00196392">
        <w:rPr>
          <w:sz w:val="28"/>
          <w:szCs w:val="28"/>
        </w:rPr>
        <w:t xml:space="preserve"> главы </w:t>
      </w:r>
      <w:r w:rsidR="00196392" w:rsidRPr="00196392">
        <w:rPr>
          <w:bCs/>
          <w:sz w:val="28"/>
          <w:szCs w:val="28"/>
        </w:rPr>
        <w:t xml:space="preserve">Администрации </w:t>
      </w:r>
      <w:r w:rsidR="00CC1B3A">
        <w:rPr>
          <w:bCs/>
          <w:sz w:val="28"/>
          <w:szCs w:val="28"/>
        </w:rPr>
        <w:t>Гусевского</w:t>
      </w:r>
      <w:r w:rsidR="00196392" w:rsidRPr="00196392">
        <w:rPr>
          <w:bCs/>
          <w:sz w:val="28"/>
          <w:szCs w:val="28"/>
        </w:rPr>
        <w:t xml:space="preserve"> сельского поселения о результатах его деятельности, деятельности Администрации </w:t>
      </w:r>
      <w:r w:rsidR="00CC1B3A">
        <w:rPr>
          <w:bCs/>
          <w:sz w:val="28"/>
          <w:szCs w:val="28"/>
        </w:rPr>
        <w:t>Гусевского</w:t>
      </w:r>
      <w:r w:rsidR="00196392" w:rsidRPr="00196392">
        <w:rPr>
          <w:bCs/>
          <w:sz w:val="28"/>
          <w:szCs w:val="28"/>
        </w:rPr>
        <w:t xml:space="preserve"> сельского поселения</w:t>
      </w:r>
      <w:r w:rsidR="000A06DD">
        <w:rPr>
          <w:sz w:val="28"/>
          <w:szCs w:val="28"/>
        </w:rPr>
        <w:t xml:space="preserve"> за второе полугодие 2023</w:t>
      </w:r>
      <w:r w:rsidR="00196392">
        <w:rPr>
          <w:sz w:val="28"/>
          <w:szCs w:val="28"/>
        </w:rPr>
        <w:t xml:space="preserve"> год</w:t>
      </w:r>
      <w:r w:rsidR="00BC73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2429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EC2429">
        <w:rPr>
          <w:sz w:val="28"/>
          <w:szCs w:val="28"/>
        </w:rPr>
        <w:t>е)</w:t>
      </w:r>
      <w:r>
        <w:rPr>
          <w:sz w:val="28"/>
          <w:szCs w:val="28"/>
        </w:rPr>
        <w:t>.</w:t>
      </w:r>
    </w:p>
    <w:p w:rsidR="00565C9B" w:rsidRDefault="00565C9B" w:rsidP="0056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</w:t>
      </w:r>
      <w:r w:rsidR="00EC242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="00CC1B3A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сельского поселения</w:t>
      </w:r>
      <w:r w:rsidR="00EC2429">
        <w:rPr>
          <w:sz w:val="28"/>
          <w:szCs w:val="28"/>
        </w:rPr>
        <w:t xml:space="preserve"> </w:t>
      </w:r>
      <w:proofErr w:type="spellStart"/>
      <w:r w:rsidR="00CC1B3A">
        <w:rPr>
          <w:sz w:val="28"/>
          <w:szCs w:val="28"/>
        </w:rPr>
        <w:t>Деменчук</w:t>
      </w:r>
      <w:proofErr w:type="spellEnd"/>
      <w:r w:rsidR="00CC1B3A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за</w:t>
      </w:r>
      <w:r w:rsidR="000A06DD">
        <w:rPr>
          <w:sz w:val="28"/>
          <w:szCs w:val="28"/>
        </w:rPr>
        <w:t xml:space="preserve"> второе полугодие</w:t>
      </w:r>
      <w:r>
        <w:rPr>
          <w:sz w:val="28"/>
          <w:szCs w:val="28"/>
        </w:rPr>
        <w:t xml:space="preserve"> 20</w:t>
      </w:r>
      <w:r w:rsidR="000A06DD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  <w:r w:rsidR="00BC7341">
        <w:rPr>
          <w:sz w:val="28"/>
          <w:szCs w:val="28"/>
        </w:rPr>
        <w:t>а</w:t>
      </w:r>
      <w:r w:rsidR="00EC2429">
        <w:rPr>
          <w:sz w:val="28"/>
          <w:szCs w:val="28"/>
        </w:rPr>
        <w:t>, а также работу</w:t>
      </w:r>
      <w:r w:rsidR="00EC2429" w:rsidRPr="00EC2429">
        <w:rPr>
          <w:sz w:val="28"/>
          <w:szCs w:val="28"/>
        </w:rPr>
        <w:t xml:space="preserve"> </w:t>
      </w:r>
      <w:r w:rsidR="00EC2429">
        <w:rPr>
          <w:sz w:val="28"/>
          <w:szCs w:val="28"/>
        </w:rPr>
        <w:t xml:space="preserve">Администрации </w:t>
      </w:r>
      <w:r w:rsidR="00CC1B3A">
        <w:rPr>
          <w:sz w:val="28"/>
          <w:szCs w:val="28"/>
        </w:rPr>
        <w:t>Гусевского</w:t>
      </w:r>
      <w:r w:rsidR="000A06DD">
        <w:rPr>
          <w:sz w:val="28"/>
          <w:szCs w:val="28"/>
        </w:rPr>
        <w:t xml:space="preserve"> сельского поселения за второе полугодие 2023</w:t>
      </w:r>
      <w:r w:rsidR="00EC2429">
        <w:rPr>
          <w:sz w:val="28"/>
          <w:szCs w:val="28"/>
        </w:rPr>
        <w:t xml:space="preserve"> год</w:t>
      </w:r>
      <w:r w:rsidR="00BC7341">
        <w:rPr>
          <w:sz w:val="28"/>
          <w:szCs w:val="28"/>
        </w:rPr>
        <w:t>а</w:t>
      </w:r>
      <w:r>
        <w:rPr>
          <w:sz w:val="28"/>
          <w:szCs w:val="28"/>
        </w:rPr>
        <w:t xml:space="preserve"> удовлетворительной.</w:t>
      </w:r>
    </w:p>
    <w:p w:rsidR="00565C9B" w:rsidRDefault="00565C9B" w:rsidP="0056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обнародованию. </w:t>
      </w:r>
    </w:p>
    <w:p w:rsidR="00565C9B" w:rsidRDefault="00565C9B" w:rsidP="00565C9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44"/>
      </w:tblGrid>
      <w:tr w:rsidR="0012715E" w:rsidRPr="0012715E" w:rsidTr="008030F7">
        <w:tc>
          <w:tcPr>
            <w:tcW w:w="4644" w:type="dxa"/>
            <w:shd w:val="clear" w:color="auto" w:fill="auto"/>
          </w:tcPr>
          <w:p w:rsidR="0012715E" w:rsidRPr="0012715E" w:rsidRDefault="0012715E" w:rsidP="0012715E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</w:p>
          <w:p w:rsidR="0012715E" w:rsidRPr="0012715E" w:rsidRDefault="0012715E" w:rsidP="0012715E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</w:p>
          <w:p w:rsidR="0012715E" w:rsidRPr="0012715E" w:rsidRDefault="0012715E" w:rsidP="0012715E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pacing w:val="-7"/>
                <w:sz w:val="28"/>
                <w:szCs w:val="28"/>
              </w:rPr>
            </w:pPr>
            <w:r w:rsidRPr="0012715E">
              <w:rPr>
                <w:color w:val="000000"/>
                <w:spacing w:val="-7"/>
                <w:sz w:val="28"/>
                <w:szCs w:val="28"/>
              </w:rPr>
              <w:t>Председатель Собрания депутатов -</w:t>
            </w:r>
          </w:p>
          <w:p w:rsidR="0012715E" w:rsidRPr="0012715E" w:rsidRDefault="0012715E" w:rsidP="0012715E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pacing w:val="-1"/>
                <w:szCs w:val="28"/>
              </w:rPr>
            </w:pPr>
            <w:r w:rsidRPr="0012715E">
              <w:rPr>
                <w:color w:val="000000"/>
                <w:spacing w:val="-7"/>
                <w:sz w:val="28"/>
                <w:szCs w:val="28"/>
              </w:rPr>
              <w:t xml:space="preserve">глава Гусевского сельского поселения                                                  </w:t>
            </w:r>
          </w:p>
          <w:p w:rsidR="0012715E" w:rsidRPr="0012715E" w:rsidRDefault="0012715E" w:rsidP="00127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2715E" w:rsidRPr="0012715E" w:rsidRDefault="0012715E" w:rsidP="0012715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0015" cy="1440815"/>
                  <wp:effectExtent l="0" t="0" r="0" b="0"/>
                  <wp:docPr id="1" name="Рисунок 1" descr="20211217_134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1217_134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shd w:val="clear" w:color="auto" w:fill="auto"/>
          </w:tcPr>
          <w:p w:rsidR="0012715E" w:rsidRPr="0012715E" w:rsidRDefault="0012715E" w:rsidP="0012715E">
            <w:pPr>
              <w:jc w:val="right"/>
              <w:rPr>
                <w:sz w:val="28"/>
                <w:szCs w:val="28"/>
              </w:rPr>
            </w:pPr>
          </w:p>
          <w:p w:rsidR="0012715E" w:rsidRPr="0012715E" w:rsidRDefault="0012715E" w:rsidP="0012715E">
            <w:pPr>
              <w:jc w:val="right"/>
              <w:rPr>
                <w:sz w:val="28"/>
                <w:szCs w:val="28"/>
              </w:rPr>
            </w:pPr>
          </w:p>
          <w:p w:rsidR="0012715E" w:rsidRPr="0012715E" w:rsidRDefault="0012715E" w:rsidP="0012715E">
            <w:pPr>
              <w:jc w:val="right"/>
              <w:rPr>
                <w:sz w:val="28"/>
                <w:szCs w:val="28"/>
              </w:rPr>
            </w:pPr>
          </w:p>
          <w:p w:rsidR="0012715E" w:rsidRPr="0012715E" w:rsidRDefault="0012715E" w:rsidP="0012715E">
            <w:pPr>
              <w:rPr>
                <w:sz w:val="28"/>
                <w:szCs w:val="28"/>
              </w:rPr>
            </w:pPr>
            <w:r w:rsidRPr="0012715E">
              <w:rPr>
                <w:sz w:val="28"/>
                <w:szCs w:val="28"/>
              </w:rPr>
              <w:t>А.И. Павлов</w:t>
            </w:r>
          </w:p>
        </w:tc>
      </w:tr>
    </w:tbl>
    <w:p w:rsidR="0012715E" w:rsidRDefault="0012715E" w:rsidP="00443726">
      <w:pPr>
        <w:spacing w:before="240" w:after="60"/>
        <w:ind w:left="5670"/>
        <w:contextualSpacing/>
        <w:jc w:val="center"/>
        <w:outlineLvl w:val="0"/>
        <w:rPr>
          <w:bCs/>
          <w:kern w:val="28"/>
          <w:sz w:val="28"/>
          <w:szCs w:val="28"/>
        </w:rPr>
      </w:pPr>
    </w:p>
    <w:p w:rsidR="0012715E" w:rsidRDefault="0012715E" w:rsidP="00443726">
      <w:pPr>
        <w:spacing w:before="240" w:after="60"/>
        <w:ind w:left="5670"/>
        <w:contextualSpacing/>
        <w:jc w:val="center"/>
        <w:outlineLvl w:val="0"/>
        <w:rPr>
          <w:bCs/>
          <w:kern w:val="28"/>
          <w:sz w:val="28"/>
          <w:szCs w:val="28"/>
        </w:rPr>
      </w:pPr>
    </w:p>
    <w:p w:rsidR="00C30043" w:rsidRPr="00C30043" w:rsidRDefault="00CC1B3A" w:rsidP="00443726">
      <w:pPr>
        <w:spacing w:before="240" w:after="60"/>
        <w:ind w:left="5670"/>
        <w:contextualSpacing/>
        <w:jc w:val="center"/>
        <w:outlineLvl w:val="0"/>
        <w:rPr>
          <w:bCs/>
          <w:kern w:val="28"/>
          <w:sz w:val="28"/>
          <w:szCs w:val="28"/>
        </w:rPr>
      </w:pPr>
      <w:bookmarkStart w:id="0" w:name="_GoBack"/>
      <w:bookmarkEnd w:id="0"/>
      <w:r>
        <w:rPr>
          <w:bCs/>
          <w:kern w:val="28"/>
          <w:sz w:val="28"/>
          <w:szCs w:val="28"/>
        </w:rPr>
        <w:lastRenderedPageBreak/>
        <w:t>П</w:t>
      </w:r>
      <w:r w:rsidR="00C30043" w:rsidRPr="00C30043">
        <w:rPr>
          <w:bCs/>
          <w:kern w:val="28"/>
          <w:sz w:val="28"/>
          <w:szCs w:val="28"/>
        </w:rPr>
        <w:t>риложение</w:t>
      </w:r>
    </w:p>
    <w:p w:rsidR="00C30043" w:rsidRPr="00C30043" w:rsidRDefault="00443726" w:rsidP="00443726">
      <w:pPr>
        <w:spacing w:before="240" w:after="60"/>
        <w:ind w:left="5670"/>
        <w:contextualSpacing/>
        <w:jc w:val="center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к решению Собрания депутатов </w:t>
      </w:r>
      <w:r w:rsidR="00CC1B3A">
        <w:rPr>
          <w:bCs/>
          <w:kern w:val="28"/>
          <w:sz w:val="28"/>
          <w:szCs w:val="28"/>
        </w:rPr>
        <w:t>Гусевского</w:t>
      </w:r>
      <w:r w:rsidR="00C30043" w:rsidRPr="00C30043">
        <w:rPr>
          <w:bCs/>
          <w:kern w:val="28"/>
          <w:sz w:val="28"/>
          <w:szCs w:val="28"/>
        </w:rPr>
        <w:t xml:space="preserve"> сельского поселения</w:t>
      </w:r>
    </w:p>
    <w:p w:rsidR="00C30043" w:rsidRDefault="00671041" w:rsidP="00443726">
      <w:pPr>
        <w:spacing w:before="240" w:after="60"/>
        <w:ind w:left="5670"/>
        <w:contextualSpacing/>
        <w:jc w:val="center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от </w:t>
      </w:r>
      <w:r w:rsidR="00CC1B3A">
        <w:rPr>
          <w:bCs/>
          <w:kern w:val="28"/>
          <w:sz w:val="28"/>
          <w:szCs w:val="28"/>
        </w:rPr>
        <w:t>31</w:t>
      </w:r>
      <w:r w:rsidR="00443726" w:rsidRPr="00443726">
        <w:rPr>
          <w:bCs/>
          <w:kern w:val="28"/>
          <w:sz w:val="28"/>
          <w:szCs w:val="28"/>
        </w:rPr>
        <w:t xml:space="preserve"> </w:t>
      </w:r>
      <w:r w:rsidR="00CC1B3A">
        <w:rPr>
          <w:bCs/>
          <w:kern w:val="28"/>
          <w:sz w:val="28"/>
          <w:szCs w:val="28"/>
        </w:rPr>
        <w:t>января</w:t>
      </w:r>
      <w:r w:rsidR="000A06DD">
        <w:rPr>
          <w:bCs/>
          <w:kern w:val="28"/>
          <w:sz w:val="28"/>
          <w:szCs w:val="28"/>
        </w:rPr>
        <w:t xml:space="preserve"> 2024г. №</w:t>
      </w:r>
      <w:r w:rsidR="00CC1B3A">
        <w:rPr>
          <w:bCs/>
          <w:kern w:val="28"/>
          <w:sz w:val="28"/>
          <w:szCs w:val="28"/>
        </w:rPr>
        <w:t>95</w:t>
      </w:r>
    </w:p>
    <w:p w:rsidR="004D1087" w:rsidRDefault="004D1087" w:rsidP="00150A49">
      <w:pPr>
        <w:spacing w:before="240" w:after="60"/>
        <w:ind w:left="5670"/>
        <w:contextualSpacing/>
        <w:jc w:val="right"/>
        <w:outlineLvl w:val="0"/>
        <w:rPr>
          <w:bCs/>
          <w:kern w:val="28"/>
          <w:sz w:val="28"/>
          <w:szCs w:val="28"/>
        </w:rPr>
      </w:pPr>
    </w:p>
    <w:p w:rsidR="004D1087" w:rsidRDefault="004D1087" w:rsidP="00150A49">
      <w:pPr>
        <w:spacing w:before="240" w:after="60"/>
        <w:ind w:left="5670"/>
        <w:contextualSpacing/>
        <w:jc w:val="right"/>
        <w:outlineLvl w:val="0"/>
        <w:rPr>
          <w:bCs/>
          <w:kern w:val="28"/>
          <w:sz w:val="28"/>
          <w:szCs w:val="28"/>
        </w:rPr>
      </w:pPr>
    </w:p>
    <w:p w:rsidR="00BC7341" w:rsidRDefault="004D1087" w:rsidP="004D1087">
      <w:pPr>
        <w:jc w:val="center"/>
        <w:rPr>
          <w:b/>
          <w:sz w:val="28"/>
          <w:szCs w:val="28"/>
        </w:rPr>
      </w:pPr>
      <w:r w:rsidRPr="004D1087">
        <w:rPr>
          <w:b/>
          <w:sz w:val="28"/>
          <w:szCs w:val="28"/>
        </w:rPr>
        <w:t>Отчет о проделанной</w:t>
      </w:r>
      <w:r w:rsidR="000A06DD">
        <w:rPr>
          <w:b/>
          <w:sz w:val="28"/>
          <w:szCs w:val="28"/>
        </w:rPr>
        <w:t xml:space="preserve"> работе за второе полугодие 2023</w:t>
      </w:r>
      <w:r w:rsidRPr="004D1087">
        <w:rPr>
          <w:b/>
          <w:sz w:val="28"/>
          <w:szCs w:val="28"/>
        </w:rPr>
        <w:t xml:space="preserve"> года </w:t>
      </w:r>
    </w:p>
    <w:p w:rsidR="004D1087" w:rsidRPr="004D1087" w:rsidRDefault="004D1087" w:rsidP="004D1087">
      <w:pPr>
        <w:jc w:val="center"/>
        <w:rPr>
          <w:b/>
          <w:sz w:val="28"/>
          <w:szCs w:val="28"/>
        </w:rPr>
      </w:pPr>
      <w:r w:rsidRPr="004D1087">
        <w:rPr>
          <w:b/>
          <w:sz w:val="28"/>
          <w:szCs w:val="28"/>
        </w:rPr>
        <w:t xml:space="preserve">Главы Администрации </w:t>
      </w:r>
      <w:r w:rsidR="00CC1B3A">
        <w:rPr>
          <w:b/>
          <w:sz w:val="28"/>
          <w:szCs w:val="28"/>
        </w:rPr>
        <w:t>Гусевского</w:t>
      </w:r>
      <w:r w:rsidRPr="004D1087">
        <w:rPr>
          <w:b/>
          <w:sz w:val="28"/>
          <w:szCs w:val="28"/>
        </w:rPr>
        <w:t xml:space="preserve"> сельского поселения</w:t>
      </w:r>
    </w:p>
    <w:p w:rsidR="004D1087" w:rsidRPr="00CC1B3A" w:rsidRDefault="004D1087" w:rsidP="00CC1B3A">
      <w:pPr>
        <w:pStyle w:val="2"/>
        <w:rPr>
          <w:b w:val="0"/>
        </w:rPr>
      </w:pPr>
    </w:p>
    <w:p w:rsidR="00CC1B3A" w:rsidRDefault="004D1087" w:rsidP="00CC1B3A">
      <w:pPr>
        <w:pStyle w:val="2"/>
        <w:rPr>
          <w:rFonts w:eastAsia="Calibri"/>
          <w:b w:val="0"/>
          <w:szCs w:val="32"/>
        </w:rPr>
      </w:pPr>
      <w:r w:rsidRPr="00CC1B3A">
        <w:rPr>
          <w:rFonts w:eastAsia="Calibri"/>
          <w:b w:val="0"/>
          <w:szCs w:val="32"/>
        </w:rPr>
        <w:t xml:space="preserve">Добрый день, уважаемые жители </w:t>
      </w:r>
      <w:r w:rsidR="00CC1B3A" w:rsidRPr="00CC1B3A">
        <w:rPr>
          <w:rFonts w:eastAsia="Calibri"/>
          <w:b w:val="0"/>
          <w:szCs w:val="32"/>
        </w:rPr>
        <w:t>Гусевского</w:t>
      </w:r>
      <w:r w:rsidRPr="00CC1B3A">
        <w:rPr>
          <w:rFonts w:eastAsia="Calibri"/>
          <w:b w:val="0"/>
          <w:szCs w:val="32"/>
        </w:rPr>
        <w:t xml:space="preserve"> сельского поселения</w:t>
      </w:r>
      <w:r w:rsidRPr="00CC1B3A">
        <w:rPr>
          <w:b w:val="0"/>
          <w:color w:val="212121"/>
          <w:szCs w:val="32"/>
        </w:rPr>
        <w:t>, уважаемые депутаты и приглашенные</w:t>
      </w:r>
      <w:r w:rsidRPr="00CC1B3A">
        <w:rPr>
          <w:rFonts w:eastAsia="Calibri"/>
          <w:b w:val="0"/>
          <w:szCs w:val="32"/>
        </w:rPr>
        <w:t>!</w:t>
      </w:r>
    </w:p>
    <w:p w:rsidR="00CC1B3A" w:rsidRPr="00CC1B3A" w:rsidRDefault="00CC1B3A" w:rsidP="00CC1B3A">
      <w:pPr>
        <w:pStyle w:val="2"/>
        <w:jc w:val="both"/>
        <w:rPr>
          <w:rFonts w:eastAsia="Calibri"/>
          <w:b w:val="0"/>
          <w:szCs w:val="32"/>
        </w:rPr>
      </w:pPr>
    </w:p>
    <w:p w:rsidR="00CC1B3A" w:rsidRPr="00CC1B3A" w:rsidRDefault="00CC1B3A" w:rsidP="00CC1B3A">
      <w:pPr>
        <w:pStyle w:val="2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CC1B3A">
        <w:rPr>
          <w:b w:val="0"/>
          <w:color w:val="000000"/>
          <w:sz w:val="28"/>
          <w:szCs w:val="28"/>
          <w:shd w:val="clear" w:color="auto" w:fill="FFFFFF"/>
        </w:rPr>
        <w:t xml:space="preserve">Обращаюсь к Вам с  отчетом за второе полугодие 2023 года  по </w:t>
      </w:r>
      <w:proofErr w:type="spellStart"/>
      <w:r w:rsidRPr="00CC1B3A">
        <w:rPr>
          <w:b w:val="0"/>
          <w:color w:val="000000"/>
          <w:sz w:val="28"/>
          <w:szCs w:val="28"/>
          <w:shd w:val="clear" w:color="auto" w:fill="FFFFFF"/>
        </w:rPr>
        <w:t>Гусевскому</w:t>
      </w:r>
      <w:proofErr w:type="spellEnd"/>
      <w:r w:rsidRPr="00CC1B3A">
        <w:rPr>
          <w:b w:val="0"/>
          <w:color w:val="000000"/>
          <w:sz w:val="28"/>
          <w:szCs w:val="28"/>
          <w:shd w:val="clear" w:color="auto" w:fill="FFFFFF"/>
        </w:rPr>
        <w:t xml:space="preserve"> сельскому поселению, в котором постараюсь отразить основные направления деятельности, проблемные вопросы и пути решения.</w:t>
      </w:r>
    </w:p>
    <w:p w:rsidR="00CC1B3A" w:rsidRDefault="00CC1B3A" w:rsidP="00CC1B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1B3A" w:rsidRPr="00CC1B3A" w:rsidRDefault="00CC1B3A" w:rsidP="00CC1B3A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 ИСПОЛНЕНИЮ БЮДЖЕТА.</w:t>
      </w:r>
    </w:p>
    <w:p w:rsidR="00CC1B3A" w:rsidRPr="00E871D7" w:rsidRDefault="00CC1B3A" w:rsidP="00CC1B3A">
      <w:pPr>
        <w:jc w:val="both"/>
        <w:rPr>
          <w:b/>
          <w:sz w:val="28"/>
          <w:szCs w:val="28"/>
        </w:rPr>
      </w:pPr>
      <w:r w:rsidRPr="00E871D7">
        <w:rPr>
          <w:b/>
          <w:sz w:val="28"/>
          <w:szCs w:val="28"/>
        </w:rPr>
        <w:t xml:space="preserve">Бюджет поселения продолжает оставаться дотационным. </w:t>
      </w:r>
    </w:p>
    <w:p w:rsidR="00CC1B3A" w:rsidRPr="00E871D7" w:rsidRDefault="00CC1B3A" w:rsidP="00CC1B3A">
      <w:pPr>
        <w:jc w:val="both"/>
        <w:rPr>
          <w:sz w:val="28"/>
          <w:szCs w:val="28"/>
        </w:rPr>
      </w:pPr>
      <w:r w:rsidRPr="00E871D7">
        <w:rPr>
          <w:sz w:val="28"/>
          <w:szCs w:val="28"/>
        </w:rPr>
        <w:t>Основными составляющими бюджета поселения являются:</w:t>
      </w:r>
    </w:p>
    <w:p w:rsidR="00CC1B3A" w:rsidRPr="00E871D7" w:rsidRDefault="00CC1B3A" w:rsidP="00CC1B3A">
      <w:pPr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земельный налог -100%, фактически поступило 2401,2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.,</w:t>
      </w:r>
    </w:p>
    <w:p w:rsidR="00CC1B3A" w:rsidRPr="00E871D7" w:rsidRDefault="00CC1B3A" w:rsidP="00CC1B3A">
      <w:pPr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налог на имущество физлиц (имущественный) – 100%, фактически поступило -243,0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CC1B3A" w:rsidRPr="00E871D7" w:rsidRDefault="00CC1B3A" w:rsidP="00CC1B3A">
      <w:pPr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налог на доходы физических лиц – 6% ; фактически поступило 1275,1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CC1B3A" w:rsidRPr="00E871D7" w:rsidRDefault="00CC1B3A" w:rsidP="00CC1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– единый  сельскохозяйственный  налог -  40 %; фактически поступило 4976,3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CC1B3A" w:rsidRPr="00E871D7" w:rsidRDefault="00CC1B3A" w:rsidP="00CC1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5,4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CC1B3A" w:rsidRPr="00E871D7" w:rsidRDefault="00CC1B3A" w:rsidP="00CC1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Гусевского сельского поселения, а также Правил содержания домашних и сельскохозяйственных животных  - 100%, фактически поступило 0,3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CC1B3A" w:rsidRPr="00E871D7" w:rsidRDefault="00CC1B3A" w:rsidP="00CC1B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1D7">
        <w:rPr>
          <w:sz w:val="28"/>
          <w:szCs w:val="28"/>
        </w:rPr>
        <w:t>В 2023 году действуют 8 муниципальных программ.  Программы исполнены в среднем на 100%.</w:t>
      </w:r>
    </w:p>
    <w:p w:rsidR="00CC1B3A" w:rsidRDefault="00CC1B3A" w:rsidP="00CC1B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СЕЛЬСКОГО ПОСЕЛЕНИЯ</w:t>
      </w:r>
    </w:p>
    <w:p w:rsidR="00CC1B3A" w:rsidRDefault="00CC1B3A" w:rsidP="00CC1B3A">
      <w:pPr>
        <w:ind w:firstLine="720"/>
        <w:jc w:val="both"/>
        <w:rPr>
          <w:b/>
          <w:sz w:val="28"/>
          <w:szCs w:val="28"/>
        </w:rPr>
      </w:pP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издано 104 постановления, 96 распоряжений; подготовлено и принято 46 решений Собрания депутатов сельского поселения, регламентирующих основные вопросы исполнения полномочий 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и ведется первичный воинский учет.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 поддержки СВО администрацией поселения выполнены следующие задачи:</w:t>
      </w:r>
    </w:p>
    <w:p w:rsidR="00CC1B3A" w:rsidRDefault="00CC1B3A" w:rsidP="00CC1B3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регулярно с 24.02.2022 предпринимателями, фермерами и  гражданами поселения направляется гуманитарная помощь бойцам СВО;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всего в зоне СВО находятся 2 наших земляков, из них одни мобилизованный и один доброволец. Оба бойца успешно воюют в зоне СВО</w:t>
      </w:r>
    </w:p>
    <w:p w:rsidR="00CC1B3A" w:rsidRP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родственниками военнослужащих налажена постоянная связь, при необходимости оказывается поддержка необходимым, а именно одной семье предоставлены дрова для зимнего периода по их заявке.</w:t>
      </w:r>
    </w:p>
    <w:p w:rsidR="00CC1B3A" w:rsidRP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контроле у специалиста МФЦ оказание документальной помощи в оформлении полагающихся льгот и пособий, как участникам </w:t>
      </w:r>
      <w:proofErr w:type="gramStart"/>
      <w:r>
        <w:rPr>
          <w:sz w:val="28"/>
          <w:szCs w:val="28"/>
        </w:rPr>
        <w:t>СВО</w:t>
      </w:r>
      <w:proofErr w:type="gramEnd"/>
      <w:r>
        <w:rPr>
          <w:sz w:val="28"/>
          <w:szCs w:val="28"/>
        </w:rPr>
        <w:t xml:space="preserve"> так и детских пособий.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целях поддержания патриотического настроя граждан изготовлены и размещены баннеры в количестве 2 шт.;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проверена система оповещения граждан;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громкоговорящая связь и носители находятся в рабочем состоянии;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сельского поселения регулярно осуществлялось информирование граждан и выдача памяток по пожарной безопасности, поведению на водных объектах и соблюдению правил благоустройства. 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 проводится проверка работоспособности установленных у многодетных семей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количестве 19 шт. </w:t>
      </w:r>
    </w:p>
    <w:p w:rsidR="00CC1B3A" w:rsidRDefault="00CC1B3A" w:rsidP="00CC1B3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Диспансеризацию в рамках программы «Демография» прошли 180 граждан старше 65 лет. 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24.11.2023 года в х. Гусев состоялась встреча главы Администрации Каменского района Савина В.А. с населением. Основным вопросом было состояние автомобильных дорог М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х. Плешаков и х. Гусев-х. Плешаков.</w:t>
      </w:r>
    </w:p>
    <w:p w:rsidR="00CC1B3A" w:rsidRDefault="00CC1B3A" w:rsidP="00CC1B3A">
      <w:pPr>
        <w:ind w:firstLine="720"/>
        <w:jc w:val="both"/>
        <w:rPr>
          <w:b/>
          <w:sz w:val="28"/>
          <w:szCs w:val="28"/>
        </w:rPr>
      </w:pP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</w:t>
      </w:r>
      <w:proofErr w:type="spellStart"/>
      <w:r>
        <w:rPr>
          <w:sz w:val="28"/>
          <w:szCs w:val="28"/>
        </w:rPr>
        <w:t>отгрейдированы</w:t>
      </w:r>
      <w:proofErr w:type="spellEnd"/>
      <w:r>
        <w:rPr>
          <w:sz w:val="28"/>
          <w:szCs w:val="28"/>
        </w:rPr>
        <w:t xml:space="preserve"> и отсыпаны дополнительным материалом несколько улиц в хуторе Гусев, а также ул. Сахалинская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ижнеерохин</w:t>
      </w:r>
      <w:proofErr w:type="spellEnd"/>
      <w:r>
        <w:rPr>
          <w:sz w:val="28"/>
          <w:szCs w:val="28"/>
        </w:rPr>
        <w:t xml:space="preserve">  работы будут продолжены и  далее. Договор на зимнее содержание дорог заключен с МУП «Зеленое хозяйство» 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Уличное освещение работает в штатном режиме. Нареканий и проблемных вопросов в данной сфере у населения  не возникает. Были установлены дополнительно 5 фонарей уличного освещения в х. Гусев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ородская</w:t>
      </w:r>
      <w:proofErr w:type="spellEnd"/>
      <w:r>
        <w:rPr>
          <w:sz w:val="28"/>
          <w:szCs w:val="28"/>
        </w:rPr>
        <w:t>, были установлены 23 светильника на территории, прилегающей к зданию Гусевского СДК.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водоснабжения проблемных вопросов не возникало. Все проблемные вопросы своевременно при содействии Каменского филиала ГУП УРСВ </w:t>
      </w: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Своевременно оформлены паспорта готовности к отопительному периоду и получены всеми учреждениями, указанными в программе.</w:t>
      </w: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ведутся  работы по прокладке газопровода в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усев</w:t>
      </w:r>
      <w:proofErr w:type="spellEnd"/>
      <w:r>
        <w:rPr>
          <w:sz w:val="28"/>
          <w:szCs w:val="28"/>
        </w:rPr>
        <w:t xml:space="preserve"> и х. </w:t>
      </w:r>
      <w:proofErr w:type="spellStart"/>
      <w:r>
        <w:rPr>
          <w:sz w:val="28"/>
          <w:szCs w:val="28"/>
        </w:rPr>
        <w:t>Ниженеерохин</w:t>
      </w:r>
      <w:proofErr w:type="spellEnd"/>
    </w:p>
    <w:p w:rsidR="00CC1B3A" w:rsidRDefault="00CC1B3A" w:rsidP="00CC1B3A">
      <w:pPr>
        <w:jc w:val="both"/>
        <w:rPr>
          <w:b/>
          <w:sz w:val="28"/>
          <w:szCs w:val="28"/>
        </w:rPr>
      </w:pPr>
    </w:p>
    <w:p w:rsidR="00CC1B3A" w:rsidRDefault="00CC1B3A" w:rsidP="00CC1B3A">
      <w:pPr>
        <w:jc w:val="both"/>
        <w:rPr>
          <w:b/>
          <w:sz w:val="28"/>
          <w:szCs w:val="28"/>
        </w:rPr>
      </w:pP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 ноября состоялось торжественное открытие нового здания Дома Культуры в хуторе Гусев. На мероприятии присутствовал министр культуры Ростовской  </w:t>
      </w:r>
      <w:proofErr w:type="spellStart"/>
      <w:proofErr w:type="gramStart"/>
      <w:r>
        <w:rPr>
          <w:sz w:val="28"/>
          <w:szCs w:val="28"/>
        </w:rPr>
        <w:t>Ростовской</w:t>
      </w:r>
      <w:proofErr w:type="spellEnd"/>
      <w:proofErr w:type="gramEnd"/>
      <w:r>
        <w:rPr>
          <w:sz w:val="28"/>
          <w:szCs w:val="28"/>
        </w:rPr>
        <w:t xml:space="preserve"> области Дмитриева Анна Анатольевна, Почетный </w:t>
      </w:r>
      <w:r>
        <w:rPr>
          <w:sz w:val="28"/>
          <w:szCs w:val="28"/>
        </w:rPr>
        <w:lastRenderedPageBreak/>
        <w:t xml:space="preserve">житель Каменского района </w:t>
      </w:r>
      <w:proofErr w:type="spellStart"/>
      <w:r>
        <w:rPr>
          <w:sz w:val="28"/>
          <w:szCs w:val="28"/>
        </w:rPr>
        <w:t>Брицын</w:t>
      </w:r>
      <w:proofErr w:type="spellEnd"/>
      <w:r>
        <w:rPr>
          <w:sz w:val="28"/>
          <w:szCs w:val="28"/>
        </w:rPr>
        <w:t xml:space="preserve"> Леонид Леонидович, Глава и руководители Каменского района, телевидение Дон 24. Жители Гусевского сельского поселения  тепло встретили гостей горячим чаем и домашними пирожками. </w:t>
      </w: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установлены детская площадка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лешаков</w:t>
      </w:r>
      <w:proofErr w:type="spellEnd"/>
      <w:r>
        <w:rPr>
          <w:sz w:val="28"/>
          <w:szCs w:val="28"/>
        </w:rPr>
        <w:t xml:space="preserve"> и уличные тренажеры в х. </w:t>
      </w:r>
      <w:proofErr w:type="spellStart"/>
      <w:r>
        <w:rPr>
          <w:sz w:val="28"/>
          <w:szCs w:val="28"/>
        </w:rPr>
        <w:t>Нижнеерохин</w:t>
      </w:r>
      <w:proofErr w:type="spellEnd"/>
      <w:r>
        <w:rPr>
          <w:sz w:val="28"/>
          <w:szCs w:val="28"/>
        </w:rPr>
        <w:t xml:space="preserve">. </w:t>
      </w: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хвойные растения дополнительно удобрены специалистами администрации поселения препаратом «</w:t>
      </w:r>
      <w:proofErr w:type="spellStart"/>
      <w:r>
        <w:rPr>
          <w:sz w:val="28"/>
          <w:szCs w:val="28"/>
        </w:rPr>
        <w:t>Корневин</w:t>
      </w:r>
      <w:proofErr w:type="spellEnd"/>
      <w:r>
        <w:rPr>
          <w:sz w:val="28"/>
          <w:szCs w:val="28"/>
        </w:rPr>
        <w:t xml:space="preserve">» и приготовлены к первой их зиме на нашей территории, а именно обернуты в сетку для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облома веток при снегопадах и обледенениях. </w:t>
      </w: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Губернаторского Проекта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делаем вместе была установлена новая ограда кладбища в хуторе Гусев </w:t>
      </w: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внимание уделяется вопросам благоустройства поселения. За отчетный период выполнены следующие мероприятия:</w:t>
      </w: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произведен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территорий кладбищ поселения, произведено спиливание и вырубка дикорастущих кустарников и сухостоя;</w:t>
      </w:r>
    </w:p>
    <w:p w:rsid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произведен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общественных территорий.</w:t>
      </w:r>
    </w:p>
    <w:p w:rsidR="00CC1B3A" w:rsidRDefault="00CC1B3A" w:rsidP="00CC1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 по благоустройству через Центр занятости населения  привлекаются несовершеннолетние дети, граждане, стоящие на учете в Центре занятости, граждане, направленные в Администрацию поселения для отбывания наказания на общественные работы.</w:t>
      </w:r>
    </w:p>
    <w:p w:rsidR="00CC1B3A" w:rsidRPr="00CC1B3A" w:rsidRDefault="00CC1B3A" w:rsidP="00CC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Составлено 12  протоколов об административных нарушениях за нарушение правил благоустройства и правил содержания домашних животных и птицы. Плановые показатели на 2023 год  выполнены в полном объеме. Особое внимание обращается на содержание </w:t>
      </w:r>
      <w:proofErr w:type="spellStart"/>
      <w:r>
        <w:rPr>
          <w:sz w:val="28"/>
          <w:szCs w:val="28"/>
        </w:rPr>
        <w:t>придворовой</w:t>
      </w:r>
      <w:proofErr w:type="spellEnd"/>
      <w:r>
        <w:rPr>
          <w:sz w:val="28"/>
          <w:szCs w:val="28"/>
        </w:rPr>
        <w:t xml:space="preserve"> территории,  с гражданами проводятся беседы, в случае отказа на граждан составляется протокол об административном правонарушении. </w:t>
      </w:r>
    </w:p>
    <w:p w:rsidR="00CC1B3A" w:rsidRDefault="00CC1B3A" w:rsidP="00CC1B3A">
      <w:pPr>
        <w:ind w:firstLine="720"/>
        <w:jc w:val="both"/>
        <w:rPr>
          <w:b/>
          <w:sz w:val="28"/>
          <w:szCs w:val="28"/>
        </w:rPr>
      </w:pP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 w:rsidRPr="00812FF3">
        <w:rPr>
          <w:sz w:val="28"/>
          <w:szCs w:val="28"/>
        </w:rPr>
        <w:t xml:space="preserve">Выполнение полномочий по созданию условий для организации досуга и обеспечение жителей Гусевского сельского  поселения услугами организаций культуры  обеспечивают три Дома культуры. </w:t>
      </w:r>
      <w:proofErr w:type="spellStart"/>
      <w:r w:rsidRPr="00812FF3">
        <w:rPr>
          <w:sz w:val="28"/>
          <w:szCs w:val="28"/>
        </w:rPr>
        <w:t>Гусевский</w:t>
      </w:r>
      <w:proofErr w:type="spellEnd"/>
      <w:r w:rsidRPr="00812FF3">
        <w:rPr>
          <w:sz w:val="28"/>
          <w:szCs w:val="28"/>
        </w:rPr>
        <w:t xml:space="preserve"> СДК, </w:t>
      </w:r>
      <w:proofErr w:type="spellStart"/>
      <w:r w:rsidRPr="00812FF3">
        <w:rPr>
          <w:sz w:val="28"/>
          <w:szCs w:val="28"/>
        </w:rPr>
        <w:t>Плеш</w:t>
      </w:r>
      <w:r>
        <w:rPr>
          <w:sz w:val="28"/>
          <w:szCs w:val="28"/>
        </w:rPr>
        <w:t>аковский</w:t>
      </w:r>
      <w:proofErr w:type="spellEnd"/>
      <w:r>
        <w:rPr>
          <w:sz w:val="28"/>
          <w:szCs w:val="28"/>
        </w:rPr>
        <w:t xml:space="preserve"> ДК, </w:t>
      </w:r>
      <w:proofErr w:type="spellStart"/>
      <w:r>
        <w:rPr>
          <w:sz w:val="28"/>
          <w:szCs w:val="28"/>
        </w:rPr>
        <w:t>Нижнеерохинский</w:t>
      </w:r>
      <w:proofErr w:type="spellEnd"/>
      <w:r>
        <w:rPr>
          <w:sz w:val="28"/>
          <w:szCs w:val="28"/>
        </w:rPr>
        <w:t xml:space="preserve"> СК и </w:t>
      </w:r>
      <w:proofErr w:type="spellStart"/>
      <w:r>
        <w:rPr>
          <w:sz w:val="28"/>
          <w:szCs w:val="28"/>
        </w:rPr>
        <w:t>Гусевская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годовым планом, работниками Гусевского ЦПСДК и сельской библиотеки были проведены мероприятия, направленные на различные категории граждан, проживающих в </w:t>
      </w:r>
      <w:proofErr w:type="spellStart"/>
      <w:r>
        <w:rPr>
          <w:sz w:val="28"/>
          <w:szCs w:val="28"/>
        </w:rPr>
        <w:t>Гусевском</w:t>
      </w:r>
      <w:proofErr w:type="spellEnd"/>
      <w:r>
        <w:rPr>
          <w:sz w:val="28"/>
          <w:szCs w:val="28"/>
        </w:rPr>
        <w:t xml:space="preserve"> сельском поселении. 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20 жителей Гусевского сельского поселения были поощрены памятным знаком к 100-летию Каменского района. Каждый человек получил свою награду заслуженно – это труженики тыла, работники колхоза и муниципальных учреждений, внесших свой достойный вклад в развитие Каменского района. 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Новогоднее настроение в х. Гусев создал ИП глава КФХ Трушко Анатолий Иванович украсив ул. </w:t>
      </w:r>
      <w:proofErr w:type="gramStart"/>
      <w:r>
        <w:rPr>
          <w:sz w:val="28"/>
          <w:szCs w:val="28"/>
        </w:rPr>
        <w:t>Центральную</w:t>
      </w:r>
      <w:proofErr w:type="gramEnd"/>
      <w:r>
        <w:rPr>
          <w:sz w:val="28"/>
          <w:szCs w:val="28"/>
        </w:rPr>
        <w:t xml:space="preserve">. 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новогодних праздников обстановка оставалась благополучной, чрезвычайных ситуаций не произошло. </w:t>
      </w:r>
    </w:p>
    <w:p w:rsidR="00CC1B3A" w:rsidRDefault="00CC1B3A" w:rsidP="00CC1B3A">
      <w:pPr>
        <w:ind w:firstLine="720"/>
        <w:jc w:val="both"/>
        <w:rPr>
          <w:sz w:val="28"/>
          <w:szCs w:val="28"/>
        </w:rPr>
      </w:pPr>
    </w:p>
    <w:p w:rsidR="00CC1B3A" w:rsidRDefault="00CC1B3A" w:rsidP="00CC1B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жители!</w:t>
      </w:r>
    </w:p>
    <w:p w:rsidR="00CC1B3A" w:rsidRDefault="00CC1B3A" w:rsidP="00CC1B3A">
      <w:pPr>
        <w:ind w:firstLine="720"/>
        <w:jc w:val="both"/>
        <w:rPr>
          <w:b/>
          <w:sz w:val="28"/>
          <w:szCs w:val="28"/>
        </w:rPr>
      </w:pP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 xml:space="preserve">15, 16 и 17 марта пройдут выборы Президента Российской Федерации. 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lastRenderedPageBreak/>
        <w:t>Приглашаем всех принять участие в выборе нашего с вами будущего.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>Только все вместе мы можем изменить РОССИЮ. Голосуем за перемены в стране.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>Голосование будет осуществляться в течение нескольких дней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>Все три дня избирательные участки будут работать с 8.00 до 20.00 часов.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>Избиратель сможет проголосовать на избирательном участке по месту регистрации.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>Голосование «на дому»: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>Избиратели могут воспользоваться голосованием «на дому» при наличии уважительных причин.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>Уважительные причины: состояние здоровья, инвалидность, уход за больным человеком, маленьким ребенком, иные уважительные причины.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>Для того</w:t>
      </w:r>
      <w:proofErr w:type="gramStart"/>
      <w:r w:rsidRPr="009A369F">
        <w:rPr>
          <w:sz w:val="28"/>
        </w:rPr>
        <w:t>,</w:t>
      </w:r>
      <w:proofErr w:type="gramEnd"/>
      <w:r w:rsidRPr="009A369F">
        <w:rPr>
          <w:sz w:val="28"/>
        </w:rPr>
        <w:t xml:space="preserve"> чтобы проголосовать «на дому», избирателю нужно подать письменное заявление (устное обращение) о голосовании «на дому» в участковую комиссию с 7 марта до 14.00 часов 17 марта. Такое заявление можно подать и через портал «</w:t>
      </w:r>
      <w:proofErr w:type="spellStart"/>
      <w:r w:rsidRPr="009A369F">
        <w:rPr>
          <w:sz w:val="28"/>
        </w:rPr>
        <w:t>Госуслуги</w:t>
      </w:r>
      <w:proofErr w:type="spellEnd"/>
      <w:r w:rsidRPr="009A369F">
        <w:rPr>
          <w:sz w:val="28"/>
        </w:rPr>
        <w:t>» с 5 марта до 24.00 часов (по московскому времени) 11 марта.</w:t>
      </w:r>
    </w:p>
    <w:p w:rsidR="00CC1B3A" w:rsidRDefault="00CC1B3A" w:rsidP="00CC1B3A">
      <w:pPr>
        <w:jc w:val="both"/>
        <w:rPr>
          <w:sz w:val="28"/>
        </w:rPr>
      </w:pPr>
      <w:r w:rsidRPr="009A369F">
        <w:rPr>
          <w:sz w:val="28"/>
        </w:rPr>
        <w:t>Члены участковой комиссии 15, 16 или 17 марта придут к избирателю, который подал такое заявление, для голосования.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 xml:space="preserve">На выборы нужно идти, чтобы определить лидера страны и свое будущее. У России сейчас много недоброжелателей, которые хотели бы видеть страну слабой и ведомой. Однако осознанное голосование граждан не позволит реализоваться этим желаниям противников. </w:t>
      </w:r>
    </w:p>
    <w:p w:rsidR="00CC1B3A" w:rsidRPr="009A369F" w:rsidRDefault="00CC1B3A" w:rsidP="00CC1B3A">
      <w:pPr>
        <w:jc w:val="both"/>
        <w:rPr>
          <w:sz w:val="28"/>
        </w:rPr>
      </w:pPr>
      <w:r w:rsidRPr="009A369F">
        <w:rPr>
          <w:sz w:val="28"/>
        </w:rPr>
        <w:t>Голосование – это свобода и надежда на победу России.</w:t>
      </w:r>
    </w:p>
    <w:p w:rsidR="00CC1B3A" w:rsidRPr="009A369F" w:rsidRDefault="00CC1B3A" w:rsidP="00CC1B3A">
      <w:pPr>
        <w:jc w:val="both"/>
        <w:rPr>
          <w:sz w:val="28"/>
        </w:rPr>
      </w:pPr>
    </w:p>
    <w:p w:rsidR="00CC1B3A" w:rsidRPr="009A369F" w:rsidRDefault="00CC1B3A" w:rsidP="00CC1B3A">
      <w:pPr>
        <w:jc w:val="both"/>
        <w:rPr>
          <w:sz w:val="28"/>
        </w:rPr>
      </w:pPr>
    </w:p>
    <w:p w:rsidR="000A06DD" w:rsidRPr="007F3057" w:rsidRDefault="000A06DD" w:rsidP="00CC1B3A">
      <w:pPr>
        <w:pStyle w:val="a5"/>
        <w:spacing w:before="180" w:beforeAutospacing="0" w:after="180" w:afterAutospacing="0" w:line="360" w:lineRule="atLeast"/>
        <w:ind w:firstLine="708"/>
        <w:jc w:val="both"/>
        <w:rPr>
          <w:color w:val="000000"/>
          <w:sz w:val="28"/>
          <w:szCs w:val="28"/>
        </w:rPr>
      </w:pPr>
    </w:p>
    <w:sectPr w:rsidR="000A06DD" w:rsidRPr="007F3057" w:rsidSect="004437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C9E"/>
    <w:rsid w:val="00091D03"/>
    <w:rsid w:val="000A06DD"/>
    <w:rsid w:val="000B79E6"/>
    <w:rsid w:val="0012715E"/>
    <w:rsid w:val="00150A49"/>
    <w:rsid w:val="00196392"/>
    <w:rsid w:val="00236FF0"/>
    <w:rsid w:val="002422EE"/>
    <w:rsid w:val="002D1BEA"/>
    <w:rsid w:val="002D6698"/>
    <w:rsid w:val="00361CD6"/>
    <w:rsid w:val="00371251"/>
    <w:rsid w:val="00443726"/>
    <w:rsid w:val="00493C9E"/>
    <w:rsid w:val="004D1087"/>
    <w:rsid w:val="00565C9B"/>
    <w:rsid w:val="005C5A18"/>
    <w:rsid w:val="00671041"/>
    <w:rsid w:val="008747F6"/>
    <w:rsid w:val="008D22D1"/>
    <w:rsid w:val="008E0B60"/>
    <w:rsid w:val="00A04ABF"/>
    <w:rsid w:val="00A36C6C"/>
    <w:rsid w:val="00B673D8"/>
    <w:rsid w:val="00BA0D04"/>
    <w:rsid w:val="00BC3819"/>
    <w:rsid w:val="00BC7341"/>
    <w:rsid w:val="00BF3841"/>
    <w:rsid w:val="00BF51AD"/>
    <w:rsid w:val="00C30043"/>
    <w:rsid w:val="00C86E87"/>
    <w:rsid w:val="00CC1B3A"/>
    <w:rsid w:val="00E32154"/>
    <w:rsid w:val="00E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C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9B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5C9B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67104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7104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BF384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F3841"/>
    <w:rPr>
      <w:b/>
      <w:bCs/>
    </w:rPr>
  </w:style>
  <w:style w:type="paragraph" w:customStyle="1" w:styleId="21">
    <w:name w:val="Основной текст 21"/>
    <w:basedOn w:val="a"/>
    <w:rsid w:val="00BC734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CC1B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C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5C9B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5C9B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2023-03-03T10:21:00Z</cp:lastPrinted>
  <dcterms:created xsi:type="dcterms:W3CDTF">2021-02-09T05:47:00Z</dcterms:created>
  <dcterms:modified xsi:type="dcterms:W3CDTF">2024-04-10T11:25:00Z</dcterms:modified>
</cp:coreProperties>
</file>