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9" w:rsidRPr="0072083C" w:rsidRDefault="004A2FB9" w:rsidP="004A2FB9">
      <w:pPr>
        <w:pStyle w:val="aff6"/>
        <w:tabs>
          <w:tab w:val="left" w:pos="5220"/>
          <w:tab w:val="left" w:pos="5940"/>
        </w:tabs>
        <w:spacing w:before="0" w:beforeAutospacing="0" w:after="0" w:afterAutospacing="0" w:line="274" w:lineRule="exact"/>
        <w:jc w:val="center"/>
        <w:rPr>
          <w:b/>
          <w:sz w:val="28"/>
          <w:szCs w:val="28"/>
        </w:rPr>
      </w:pPr>
      <w:r w:rsidRPr="0072083C">
        <w:rPr>
          <w:b/>
          <w:sz w:val="28"/>
          <w:szCs w:val="28"/>
        </w:rPr>
        <w:t>РОССИЙСКАЯ ФЕДЕРАЦИЯ</w:t>
      </w:r>
    </w:p>
    <w:p w:rsidR="004A2FB9" w:rsidRPr="0072083C" w:rsidRDefault="004A2FB9" w:rsidP="004A2FB9">
      <w:pPr>
        <w:pStyle w:val="aff6"/>
        <w:spacing w:before="0" w:beforeAutospacing="0" w:after="0" w:afterAutospacing="0"/>
        <w:jc w:val="center"/>
        <w:rPr>
          <w:b/>
          <w:sz w:val="28"/>
          <w:szCs w:val="28"/>
        </w:rPr>
      </w:pPr>
      <w:r w:rsidRPr="0072083C">
        <w:rPr>
          <w:b/>
          <w:sz w:val="28"/>
          <w:szCs w:val="28"/>
        </w:rPr>
        <w:t>РОСТОВСКАЯ ОБЛАСТЬ КАМЕНСКИЙ РАЙОН</w:t>
      </w:r>
    </w:p>
    <w:p w:rsidR="004A2FB9" w:rsidRPr="0072083C" w:rsidRDefault="004A2FB9" w:rsidP="004A2FB9">
      <w:pPr>
        <w:pStyle w:val="aff6"/>
        <w:spacing w:before="0" w:beforeAutospacing="0" w:after="0" w:afterAutospacing="0"/>
        <w:jc w:val="center"/>
        <w:rPr>
          <w:b/>
          <w:sz w:val="28"/>
          <w:szCs w:val="28"/>
        </w:rPr>
      </w:pPr>
      <w:r w:rsidRPr="0072083C">
        <w:rPr>
          <w:b/>
          <w:sz w:val="28"/>
          <w:szCs w:val="28"/>
        </w:rPr>
        <w:t>АДМИНИСТРАЦИЯ</w:t>
      </w:r>
    </w:p>
    <w:p w:rsidR="004A2FB9" w:rsidRPr="0072083C" w:rsidRDefault="007F3D93" w:rsidP="004A2FB9">
      <w:pPr>
        <w:pStyle w:val="aff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ГУСЕВСКОГО</w:t>
      </w:r>
      <w:r w:rsidR="004A2FB9" w:rsidRPr="0072083C">
        <w:rPr>
          <w:b/>
          <w:sz w:val="28"/>
          <w:szCs w:val="28"/>
        </w:rPr>
        <w:t xml:space="preserve"> СЕЛЬСКОГО ПОСЕЛЕНИЯ</w:t>
      </w:r>
    </w:p>
    <w:p w:rsidR="004A2FB9" w:rsidRPr="0072083C" w:rsidRDefault="004A2FB9" w:rsidP="004A2FB9">
      <w:pPr>
        <w:pStyle w:val="aff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FB9" w:rsidRPr="0072083C" w:rsidRDefault="004A2FB9" w:rsidP="004A2FB9">
      <w:pPr>
        <w:pStyle w:val="aff6"/>
        <w:spacing w:before="0" w:beforeAutospacing="0" w:after="0" w:afterAutospacing="0"/>
        <w:jc w:val="center"/>
        <w:rPr>
          <w:b/>
          <w:sz w:val="28"/>
          <w:szCs w:val="28"/>
        </w:rPr>
      </w:pPr>
      <w:r w:rsidRPr="0072083C">
        <w:rPr>
          <w:b/>
          <w:sz w:val="28"/>
          <w:szCs w:val="28"/>
        </w:rPr>
        <w:t>ПОСТАНОВЛЕНИЕ</w:t>
      </w:r>
    </w:p>
    <w:p w:rsidR="004A2FB9" w:rsidRPr="00D976E5" w:rsidRDefault="004A2FB9" w:rsidP="004A2FB9">
      <w:pPr>
        <w:pStyle w:val="aff6"/>
        <w:spacing w:before="0" w:beforeAutospacing="0" w:after="0" w:afterAutospacing="0"/>
        <w:jc w:val="center"/>
        <w:rPr>
          <w:b/>
        </w:rPr>
      </w:pPr>
    </w:p>
    <w:p w:rsidR="004A2FB9" w:rsidRPr="00724F0D" w:rsidRDefault="00724F0D" w:rsidP="004A2FB9">
      <w:pPr>
        <w:pStyle w:val="aff6"/>
        <w:spacing w:before="0" w:beforeAutospacing="0" w:after="0" w:afterAutospacing="0" w:line="274" w:lineRule="exact"/>
        <w:jc w:val="both"/>
        <w:rPr>
          <w:bCs/>
          <w:sz w:val="28"/>
          <w:szCs w:val="28"/>
        </w:rPr>
      </w:pPr>
      <w:r w:rsidRPr="00CE7D91">
        <w:rPr>
          <w:bCs/>
          <w:sz w:val="28"/>
          <w:szCs w:val="28"/>
        </w:rPr>
        <w:t>«</w:t>
      </w:r>
      <w:r w:rsidR="007D56FB">
        <w:rPr>
          <w:bCs/>
          <w:sz w:val="28"/>
          <w:szCs w:val="28"/>
        </w:rPr>
        <w:t>7</w:t>
      </w:r>
      <w:r w:rsidR="007F3D93">
        <w:rPr>
          <w:bCs/>
          <w:sz w:val="28"/>
          <w:szCs w:val="28"/>
        </w:rPr>
        <w:t xml:space="preserve">» </w:t>
      </w:r>
      <w:r w:rsidR="007D56FB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</w:t>
      </w:r>
      <w:r w:rsidRPr="00CE7D91">
        <w:rPr>
          <w:bCs/>
          <w:sz w:val="28"/>
          <w:szCs w:val="28"/>
        </w:rPr>
        <w:t>202</w:t>
      </w:r>
      <w:r w:rsidR="007F3D93">
        <w:rPr>
          <w:bCs/>
          <w:sz w:val="28"/>
          <w:szCs w:val="28"/>
        </w:rPr>
        <w:t>3 года</w:t>
      </w:r>
      <w:r w:rsidRPr="00CE7D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r w:rsidRPr="00CE7D9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№</w:t>
      </w:r>
      <w:r w:rsidR="007F3D93">
        <w:rPr>
          <w:bCs/>
          <w:sz w:val="28"/>
          <w:szCs w:val="28"/>
        </w:rPr>
        <w:t xml:space="preserve"> </w:t>
      </w:r>
      <w:r w:rsidR="007D56FB" w:rsidRPr="007D56FB">
        <w:rPr>
          <w:bCs/>
          <w:sz w:val="28"/>
          <w:szCs w:val="28"/>
        </w:rPr>
        <w:t>41</w:t>
      </w:r>
      <w:r w:rsidRPr="00CE7D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CE7D91">
        <w:rPr>
          <w:bCs/>
          <w:sz w:val="28"/>
          <w:szCs w:val="28"/>
        </w:rPr>
        <w:t xml:space="preserve">                     </w:t>
      </w:r>
      <w:r w:rsidR="002B5326">
        <w:rPr>
          <w:bCs/>
          <w:sz w:val="28"/>
          <w:szCs w:val="28"/>
        </w:rPr>
        <w:t xml:space="preserve">   </w:t>
      </w:r>
      <w:r w:rsidR="007F3D93">
        <w:rPr>
          <w:bCs/>
          <w:sz w:val="28"/>
          <w:szCs w:val="28"/>
        </w:rPr>
        <w:t xml:space="preserve">                </w:t>
      </w:r>
      <w:r w:rsidR="002B5326">
        <w:rPr>
          <w:bCs/>
          <w:sz w:val="28"/>
          <w:szCs w:val="28"/>
        </w:rPr>
        <w:t xml:space="preserve">   </w:t>
      </w:r>
      <w:r w:rsidRPr="002B5326">
        <w:rPr>
          <w:bCs/>
          <w:sz w:val="28"/>
          <w:szCs w:val="28"/>
        </w:rPr>
        <w:t>х</w:t>
      </w:r>
      <w:r w:rsidR="007F3D93">
        <w:rPr>
          <w:bCs/>
          <w:sz w:val="28"/>
          <w:szCs w:val="28"/>
        </w:rPr>
        <w:t>.</w:t>
      </w:r>
      <w:r w:rsidR="002B5326" w:rsidRPr="002B5326">
        <w:rPr>
          <w:sz w:val="28"/>
          <w:szCs w:val="28"/>
        </w:rPr>
        <w:t xml:space="preserve"> </w:t>
      </w:r>
      <w:r w:rsidR="007F3D93">
        <w:rPr>
          <w:sz w:val="28"/>
          <w:szCs w:val="28"/>
        </w:rPr>
        <w:t>Гусев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24F0D" w:rsidTr="001470F6">
        <w:trPr>
          <w:trHeight w:val="117"/>
        </w:trPr>
        <w:tc>
          <w:tcPr>
            <w:tcW w:w="10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4F0D" w:rsidRDefault="00724F0D" w:rsidP="001470F6">
            <w:pPr>
              <w:pStyle w:val="aff6"/>
              <w:spacing w:before="0" w:beforeAutospacing="0" w:after="0" w:afterAutospacing="0"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301DC0" w:rsidRPr="0072083C" w:rsidRDefault="0072083C" w:rsidP="00E56DF2">
      <w:pPr>
        <w:widowControl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3C14" w:rsidRPr="0072083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60C3A" w:rsidRPr="00F60C3A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условиях предоставления из бюджета </w:t>
      </w:r>
      <w:proofErr w:type="spellStart"/>
      <w:r w:rsidR="00F60C3A" w:rsidRPr="00F60C3A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F60C3A" w:rsidRPr="00F60C3A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субсидий на иные цели муниципальным </w:t>
      </w:r>
      <w:r w:rsidR="00AC68DE">
        <w:rPr>
          <w:rFonts w:ascii="Times New Roman" w:hAnsi="Times New Roman" w:cs="Times New Roman"/>
          <w:sz w:val="28"/>
          <w:szCs w:val="28"/>
        </w:rPr>
        <w:t xml:space="preserve">автономным и бюджетным </w:t>
      </w:r>
      <w:r w:rsidR="00F60C3A" w:rsidRPr="00F60C3A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DC0" w:rsidRDefault="00301DC0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01DC0" w:rsidRDefault="00301DC0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E56DF2" w:rsidP="003E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D93" w:rsidRPr="007F3D93">
        <w:rPr>
          <w:rFonts w:ascii="Times New Roman" w:hAnsi="Times New Roman" w:cs="Times New Roman"/>
          <w:sz w:val="28"/>
          <w:szCs w:val="28"/>
        </w:rPr>
        <w:t>В соответствии с абзацами вторым и четвертым пункта 1 статьи 78.1 Бюджетного кодекса Российской Федерации</w:t>
      </w:r>
      <w:r w:rsidR="007F3D93">
        <w:rPr>
          <w:rFonts w:ascii="Times New Roman" w:hAnsi="Times New Roman" w:cs="Times New Roman"/>
          <w:sz w:val="28"/>
          <w:szCs w:val="28"/>
        </w:rPr>
        <w:t xml:space="preserve"> </w:t>
      </w:r>
      <w:r w:rsidR="001470F6">
        <w:rPr>
          <w:rFonts w:ascii="Times New Roman" w:hAnsi="Times New Roman" w:cs="Times New Roman"/>
          <w:sz w:val="28"/>
          <w:szCs w:val="28"/>
        </w:rPr>
        <w:t>Ад</w:t>
      </w:r>
      <w:bookmarkStart w:id="0" w:name="_GoBack"/>
      <w:bookmarkEnd w:id="0"/>
      <w:r w:rsidR="001470F6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1470F6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="003E3C14" w:rsidRPr="007208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6D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6DF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3E3C14" w:rsidRPr="00E56DF2">
        <w:rPr>
          <w:rFonts w:ascii="Times New Roman" w:hAnsi="Times New Roman" w:cs="Times New Roman"/>
          <w:b/>
          <w:sz w:val="28"/>
          <w:szCs w:val="28"/>
        </w:rPr>
        <w:t>:</w:t>
      </w:r>
    </w:p>
    <w:p w:rsidR="00301DC0" w:rsidRDefault="003E3C14" w:rsidP="003E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1.Утвердить Порядок определения объема и условий предоставления </w:t>
      </w:r>
      <w:r w:rsidR="00F60C3A" w:rsidRPr="00F60C3A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60C3A" w:rsidRPr="00F60C3A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F60C3A" w:rsidRPr="00F60C3A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</w:t>
      </w:r>
      <w:r w:rsidR="00AC68DE" w:rsidRPr="00AC68DE">
        <w:rPr>
          <w:rFonts w:ascii="Times New Roman" w:hAnsi="Times New Roman" w:cs="Times New Roman"/>
          <w:sz w:val="28"/>
          <w:szCs w:val="28"/>
        </w:rPr>
        <w:t xml:space="preserve">субсидий на иные цели муниципальным автономным и бюджетным учреждениям </w:t>
      </w:r>
      <w:proofErr w:type="spellStart"/>
      <w:r w:rsidR="00AC68DE" w:rsidRPr="00AC68D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C68DE" w:rsidRPr="00AC68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083C">
        <w:rPr>
          <w:rFonts w:ascii="Times New Roman" w:hAnsi="Times New Roman" w:cs="Times New Roman"/>
          <w:sz w:val="28"/>
          <w:szCs w:val="28"/>
        </w:rPr>
        <w:t>.</w:t>
      </w:r>
    </w:p>
    <w:p w:rsidR="00E56DF2" w:rsidRPr="00E56DF2" w:rsidRDefault="00E56DF2" w:rsidP="003E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5635">
        <w:rPr>
          <w:rFonts w:ascii="Times New Roman" w:hAnsi="Times New Roman" w:cs="Times New Roman"/>
          <w:sz w:val="28"/>
          <w:szCs w:val="28"/>
        </w:rPr>
        <w:t>28.06.2022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CD563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6DF2">
        <w:rPr>
          <w:rFonts w:ascii="Times New Roman" w:hAnsi="Times New Roman" w:cs="Times New Roman"/>
          <w:sz w:val="28"/>
          <w:szCs w:val="28"/>
        </w:rPr>
        <w:t xml:space="preserve">О порядке определения объема и условиях предоставления из бюджета </w:t>
      </w:r>
      <w:proofErr w:type="spellStart"/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56DF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субсидий на иные цели муниципальным бюджетным и муниципальным автономным учреждениям </w:t>
      </w:r>
      <w:proofErr w:type="spellStart"/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56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1DC0" w:rsidRPr="0072083C" w:rsidRDefault="00E56DF2" w:rsidP="003E7A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C14" w:rsidRPr="007208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3C14" w:rsidRPr="00720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C14" w:rsidRPr="007208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01DC0" w:rsidRDefault="00301DC0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F2" w:rsidRDefault="003E3C14" w:rsidP="003E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A8A" w:rsidRPr="00500A8A">
        <w:rPr>
          <w:rFonts w:ascii="Times New Roman" w:hAnsi="Times New Roman" w:cs="Times New Roman"/>
          <w:sz w:val="28"/>
          <w:szCs w:val="28"/>
        </w:rPr>
        <w:t>Администраци</w:t>
      </w:r>
      <w:r w:rsidR="00E73ABD">
        <w:rPr>
          <w:rFonts w:ascii="Times New Roman" w:hAnsi="Times New Roman" w:cs="Times New Roman"/>
          <w:sz w:val="28"/>
          <w:szCs w:val="28"/>
        </w:rPr>
        <w:t>и</w:t>
      </w:r>
      <w:r w:rsidR="00500A8A" w:rsidRPr="0050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8A" w:rsidRDefault="007F3D93" w:rsidP="00E56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E56DF2">
        <w:rPr>
          <w:rFonts w:ascii="Times New Roman" w:hAnsi="Times New Roman" w:cs="Times New Roman"/>
          <w:sz w:val="28"/>
          <w:szCs w:val="28"/>
        </w:rPr>
        <w:t xml:space="preserve"> с</w:t>
      </w:r>
      <w:r w:rsidR="00500A8A" w:rsidRPr="00500A8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56DF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5635">
        <w:rPr>
          <w:rFonts w:ascii="Times New Roman" w:hAnsi="Times New Roman" w:cs="Times New Roman"/>
          <w:sz w:val="28"/>
          <w:szCs w:val="28"/>
        </w:rPr>
        <w:t xml:space="preserve">    </w:t>
      </w:r>
      <w:r w:rsidR="00E56DF2">
        <w:rPr>
          <w:rFonts w:ascii="Times New Roman" w:hAnsi="Times New Roman" w:cs="Times New Roman"/>
          <w:sz w:val="28"/>
          <w:szCs w:val="28"/>
        </w:rPr>
        <w:t xml:space="preserve">      </w:t>
      </w:r>
      <w:r w:rsidR="00CD563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CD5635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color w:val="1C1C1C"/>
          <w:sz w:val="28"/>
          <w:szCs w:val="28"/>
        </w:rPr>
        <w:t>Приложение</w:t>
      </w:r>
    </w:p>
    <w:p w:rsidR="00301DC0" w:rsidRPr="0072083C" w:rsidRDefault="003E3C14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 w:rsidRPr="0072083C">
        <w:rPr>
          <w:rFonts w:ascii="Times New Roman" w:hAnsi="Times New Roman" w:cs="Times New Roman"/>
          <w:color w:val="1C1C1C"/>
          <w:sz w:val="28"/>
          <w:szCs w:val="28"/>
        </w:rPr>
        <w:t>к постановлению Администрации</w:t>
      </w:r>
    </w:p>
    <w:p w:rsidR="00301DC0" w:rsidRPr="0072083C" w:rsidRDefault="007F3D93">
      <w:pPr>
        <w:spacing w:after="0" w:line="240" w:lineRule="auto"/>
        <w:ind w:left="5664" w:hanging="4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Гусевского</w:t>
      </w:r>
      <w:proofErr w:type="spellEnd"/>
      <w:r w:rsidR="00C73F7E" w:rsidRPr="00C73F7E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</w:t>
      </w:r>
      <w:r w:rsidR="00AE2387" w:rsidRPr="0072083C">
        <w:rPr>
          <w:rFonts w:ascii="Times New Roman" w:hAnsi="Times New Roman" w:cs="Times New Roman"/>
          <w:color w:val="1C1C1C"/>
          <w:sz w:val="28"/>
          <w:szCs w:val="28"/>
        </w:rPr>
        <w:t xml:space="preserve">от </w:t>
      </w:r>
      <w:r w:rsidR="007D56FB">
        <w:rPr>
          <w:rFonts w:ascii="Times New Roman" w:hAnsi="Times New Roman" w:cs="Times New Roman"/>
          <w:color w:val="1C1C1C"/>
          <w:sz w:val="28"/>
          <w:szCs w:val="28"/>
        </w:rPr>
        <w:t xml:space="preserve">  7 июля </w:t>
      </w:r>
      <w:r w:rsidR="00AE2387" w:rsidRPr="0072083C">
        <w:rPr>
          <w:rFonts w:ascii="Times New Roman" w:hAnsi="Times New Roman" w:cs="Times New Roman"/>
          <w:color w:val="1C1C1C"/>
          <w:sz w:val="28"/>
          <w:szCs w:val="28"/>
        </w:rPr>
        <w:t xml:space="preserve"> 202</w:t>
      </w:r>
      <w:r w:rsidR="00AC68DE">
        <w:rPr>
          <w:rFonts w:ascii="Times New Roman" w:hAnsi="Times New Roman" w:cs="Times New Roman"/>
          <w:color w:val="1C1C1C"/>
          <w:sz w:val="28"/>
          <w:szCs w:val="28"/>
        </w:rPr>
        <w:t>3 г</w:t>
      </w:r>
      <w:r w:rsidR="008B6563">
        <w:rPr>
          <w:rFonts w:ascii="Times New Roman" w:hAnsi="Times New Roman" w:cs="Times New Roman"/>
          <w:color w:val="1C1C1C"/>
          <w:sz w:val="28"/>
          <w:szCs w:val="28"/>
        </w:rPr>
        <w:t xml:space="preserve">ода </w:t>
      </w:r>
      <w:r w:rsidR="00AE2387" w:rsidRPr="0072083C">
        <w:rPr>
          <w:rFonts w:ascii="Times New Roman" w:hAnsi="Times New Roman" w:cs="Times New Roman"/>
          <w:color w:val="1C1C1C"/>
          <w:sz w:val="28"/>
          <w:szCs w:val="28"/>
        </w:rPr>
        <w:t>№</w:t>
      </w:r>
      <w:r w:rsidR="002B5326" w:rsidRPr="007D56FB">
        <w:rPr>
          <w:rFonts w:ascii="Times New Roman" w:hAnsi="Times New Roman" w:cs="Times New Roman"/>
          <w:sz w:val="28"/>
          <w:szCs w:val="28"/>
        </w:rPr>
        <w:t xml:space="preserve"> </w:t>
      </w:r>
      <w:r w:rsidR="007D56FB" w:rsidRPr="007D56FB">
        <w:rPr>
          <w:rFonts w:ascii="Times New Roman" w:hAnsi="Times New Roman" w:cs="Times New Roman"/>
          <w:sz w:val="28"/>
          <w:szCs w:val="28"/>
        </w:rPr>
        <w:t>41</w:t>
      </w:r>
      <w:r w:rsidR="00AE2387" w:rsidRPr="0072083C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301DC0" w:rsidRPr="0072083C" w:rsidRDefault="00301DC0">
      <w:pPr>
        <w:spacing w:after="0" w:line="240" w:lineRule="auto"/>
        <w:ind w:left="5664" w:hanging="419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1DC0" w:rsidRPr="0072083C" w:rsidRDefault="003E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</w:t>
      </w:r>
      <w:r w:rsidR="00AC68DE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="00AC68DE">
        <w:rPr>
          <w:rFonts w:ascii="Times New Roman" w:hAnsi="Times New Roman" w:cs="Times New Roman"/>
          <w:b/>
          <w:sz w:val="28"/>
          <w:szCs w:val="28"/>
        </w:rPr>
        <w:t>Гусевского</w:t>
      </w:r>
      <w:proofErr w:type="spellEnd"/>
      <w:r w:rsidR="00AC68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Каменского района </w:t>
      </w:r>
      <w:r w:rsidR="00AC68DE" w:rsidRPr="00AC68DE">
        <w:rPr>
          <w:rFonts w:ascii="Times New Roman" w:hAnsi="Times New Roman" w:cs="Times New Roman"/>
          <w:b/>
          <w:sz w:val="28"/>
          <w:szCs w:val="28"/>
        </w:rPr>
        <w:t xml:space="preserve">субсидий на иные цели </w:t>
      </w:r>
      <w:r w:rsidRPr="0072083C">
        <w:rPr>
          <w:rFonts w:ascii="Times New Roman" w:hAnsi="Times New Roman" w:cs="Times New Roman"/>
          <w:b/>
          <w:sz w:val="28"/>
          <w:szCs w:val="28"/>
        </w:rPr>
        <w:t>муниципальным автономным</w:t>
      </w:r>
      <w:r w:rsidR="00AC68D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2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8DE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="00AC68DE" w:rsidRPr="00A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3C">
        <w:rPr>
          <w:rFonts w:ascii="Times New Roman" w:hAnsi="Times New Roman" w:cs="Times New Roman"/>
          <w:b/>
          <w:sz w:val="28"/>
          <w:szCs w:val="28"/>
        </w:rPr>
        <w:t xml:space="preserve">учреждениям </w:t>
      </w:r>
    </w:p>
    <w:p w:rsidR="00301DC0" w:rsidRPr="0072083C" w:rsidRDefault="003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C0" w:rsidRPr="0072083C" w:rsidRDefault="003E3C1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8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13D3" w:rsidRPr="00E013D3" w:rsidRDefault="00E013D3" w:rsidP="00E0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D3" w:rsidRPr="00E013D3" w:rsidRDefault="00E013D3" w:rsidP="00E0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D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определения объема и условия предоставления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E013D3">
        <w:rPr>
          <w:rFonts w:ascii="Times New Roman" w:hAnsi="Times New Roman" w:cs="Times New Roman"/>
          <w:sz w:val="28"/>
          <w:szCs w:val="28"/>
        </w:rPr>
        <w:t>района субсидий на иные цели в соответствии с абзацем вторым пункта 1 статьи 78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3D3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 бюджетным и автономным учреждениям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соответственно - субсидии, учреждения). </w:t>
      </w:r>
    </w:p>
    <w:p w:rsidR="00BE5B74" w:rsidRDefault="00E013D3" w:rsidP="00E0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D3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пределах лимитов бюджетных обязательств, доведенных главным распорядителям бюджетных средств </w:t>
      </w:r>
      <w:proofErr w:type="spellStart"/>
      <w:r w:rsidR="00BE5B74" w:rsidRPr="00BE5B74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поселения, как получателям средств бюджета </w:t>
      </w:r>
      <w:proofErr w:type="spellStart"/>
      <w:r w:rsidR="00BE5B74" w:rsidRPr="00BE5B74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B74">
        <w:rPr>
          <w:rFonts w:ascii="Times New Roman" w:hAnsi="Times New Roman" w:cs="Times New Roman"/>
          <w:sz w:val="28"/>
          <w:szCs w:val="28"/>
        </w:rPr>
        <w:t>Каменского</w:t>
      </w:r>
      <w:r w:rsidRPr="00E013D3">
        <w:rPr>
          <w:rFonts w:ascii="Times New Roman" w:hAnsi="Times New Roman" w:cs="Times New Roman"/>
          <w:sz w:val="28"/>
          <w:szCs w:val="28"/>
        </w:rPr>
        <w:t xml:space="preserve"> района на цели, указанные в пункте 1.3 настоящего раздела.</w:t>
      </w:r>
    </w:p>
    <w:p w:rsidR="00FE1413" w:rsidRPr="00FE1413" w:rsidRDefault="003E3C14" w:rsidP="00FE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1.</w:t>
      </w:r>
      <w:r w:rsidR="00BE5B74">
        <w:rPr>
          <w:rFonts w:ascii="Times New Roman" w:hAnsi="Times New Roman" w:cs="Times New Roman"/>
          <w:sz w:val="28"/>
          <w:szCs w:val="28"/>
        </w:rPr>
        <w:t>3</w:t>
      </w:r>
      <w:r w:rsidR="00FE1413">
        <w:rPr>
          <w:rFonts w:ascii="Times New Roman" w:hAnsi="Times New Roman" w:cs="Times New Roman"/>
          <w:sz w:val="28"/>
          <w:szCs w:val="28"/>
        </w:rPr>
        <w:t>.</w:t>
      </w:r>
      <w:r w:rsidR="00FE1413" w:rsidRPr="00FE1413">
        <w:rPr>
          <w:rFonts w:ascii="Times New Roman" w:hAnsi="Times New Roman" w:cs="Times New Roman"/>
          <w:sz w:val="28"/>
          <w:szCs w:val="28"/>
        </w:rPr>
        <w:t xml:space="preserve"> Целями предоставления субсидии в рамках настоящего Порядка являются расходы, не включенные в состав нормативных затрат, не связанные с финансовым обеспечением выполнения муниципального задания на оказание муниципальных услуг (выполнение работ), такие как: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1.3.1. Приобретение основных сре</w:t>
      </w:r>
      <w:proofErr w:type="gramStart"/>
      <w:r w:rsidRPr="00A77F7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77F74">
        <w:rPr>
          <w:rFonts w:ascii="Times New Roman" w:hAnsi="Times New Roman" w:cs="Times New Roman"/>
          <w:sz w:val="28"/>
          <w:szCs w:val="28"/>
        </w:rPr>
        <w:t>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1.3.2. Капитальный ремонт недвижимого имущества и особо ценного движимого имущества, закрепленного за бюджетным и автономным учреждением на праве оперативного управления.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1.3.3. Разработка проектно-сметной документации и проведение изыскательских работ.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1.3.4.Проведение антитеррористических мероприятий.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1.3.5. Проведение противопожарных мероприятий.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1.3.6. Приобретение мягкого инвентаря.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1.3.7.Приобретение учебной литературы.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1.3.8. Профилактика экстремизма и терроризма.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1.3.9. Осуществление строительного контроля (технического надзора) на объекты строительства, реконструкции и капитального ремонта.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lastRenderedPageBreak/>
        <w:t>1.3.10. Реализации мероприятий в области информационных технологий, включая внедрение современных информационных систем в учреждениях.</w:t>
      </w:r>
    </w:p>
    <w:p w:rsidR="00A77F74" w:rsidRP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1.3.11. Обеспечения мероприятий по доступной среде.</w:t>
      </w:r>
    </w:p>
    <w:p w:rsidR="00A77F74" w:rsidRP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1.3.12. Погашение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документам.</w:t>
      </w:r>
    </w:p>
    <w:p w:rsidR="00A77F74" w:rsidRP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1.3.13. Осуществление мероприятий по ликвидации и (или) реорганизации учреждения, изменения типа учреждения.</w:t>
      </w:r>
    </w:p>
    <w:p w:rsid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1.3.14. Проведение экспертизы проектной документации.</w:t>
      </w:r>
    </w:p>
    <w:p w:rsid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</w:t>
      </w:r>
      <w:r w:rsidR="000A67F7">
        <w:rPr>
          <w:rFonts w:ascii="Times New Roman" w:hAnsi="Times New Roman" w:cs="Times New Roman"/>
          <w:sz w:val="28"/>
          <w:szCs w:val="28"/>
        </w:rPr>
        <w:t>15</w:t>
      </w:r>
      <w:r w:rsidRPr="00A77F74">
        <w:rPr>
          <w:rFonts w:ascii="Times New Roman" w:hAnsi="Times New Roman" w:cs="Times New Roman"/>
          <w:sz w:val="28"/>
          <w:szCs w:val="28"/>
        </w:rPr>
        <w:t>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024E33" w:rsidRDefault="00024E33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A76D5">
        <w:t xml:space="preserve"> </w:t>
      </w:r>
      <w:r w:rsidR="00CA76D5" w:rsidRPr="00CA76D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A76D5" w:rsidRPr="00CA76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76D5" w:rsidRPr="00CA76D5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субсидии являются средства из феде</w:t>
      </w:r>
      <w:r w:rsidR="00CA76D5">
        <w:rPr>
          <w:rFonts w:ascii="Times New Roman" w:hAnsi="Times New Roman" w:cs="Times New Roman"/>
          <w:sz w:val="28"/>
          <w:szCs w:val="28"/>
        </w:rPr>
        <w:t>рального бюджета и (или)</w:t>
      </w:r>
      <w:r w:rsidR="00CA76D5" w:rsidRPr="00CA76D5">
        <w:rPr>
          <w:rFonts w:ascii="Times New Roman" w:hAnsi="Times New Roman" w:cs="Times New Roman"/>
          <w:sz w:val="28"/>
          <w:szCs w:val="28"/>
        </w:rPr>
        <w:t xml:space="preserve"> областного бюджета, объем, условия предоставления и получатели субсидии определяются с учетом правовых актов органов государственной власти Ростовской области, устанавливающих цели, условия предоставления и порядок расходования </w:t>
      </w:r>
      <w:r w:rsidR="00CA76D5">
        <w:rPr>
          <w:rFonts w:ascii="Times New Roman" w:hAnsi="Times New Roman" w:cs="Times New Roman"/>
          <w:sz w:val="28"/>
          <w:szCs w:val="28"/>
        </w:rPr>
        <w:t>указанных средств.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83C">
        <w:rPr>
          <w:rFonts w:ascii="Times New Roman" w:hAnsi="Times New Roman"/>
          <w:b/>
          <w:sz w:val="28"/>
          <w:szCs w:val="28"/>
        </w:rPr>
        <w:t>Условия и порядок предоставления субсидии</w:t>
      </w:r>
    </w:p>
    <w:p w:rsidR="00301DC0" w:rsidRPr="0072083C" w:rsidRDefault="00301DC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lastRenderedPageBreak/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7) Иную информацию в зависимости от цели предоставления субсидии.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</w:t>
      </w:r>
      <w:r w:rsidR="00C73F7E" w:rsidRPr="007208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C73F7E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Pr="0072083C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FF06B0" w:rsidRPr="00FF06B0" w:rsidRDefault="003E3C14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2.2. </w:t>
      </w:r>
      <w:r w:rsidR="00FF06B0" w:rsidRPr="00FF06B0">
        <w:rPr>
          <w:rFonts w:ascii="Times New Roman" w:hAnsi="Times New Roman" w:cs="Times New Roman"/>
          <w:sz w:val="28"/>
          <w:szCs w:val="28"/>
        </w:rPr>
        <w:t>В течение десяти рабочих дней со дня поступления документов, указанных в пункте 2.1 настоящего Порядка, орган, осуществляющий функции и полномочия учредителя, осуществляет проверку (рассмотрение) поступивших документов на их</w:t>
      </w:r>
      <w:r w:rsidR="00FF06B0">
        <w:rPr>
          <w:rFonts w:ascii="Times New Roman" w:hAnsi="Times New Roman" w:cs="Times New Roman"/>
          <w:sz w:val="28"/>
          <w:szCs w:val="28"/>
        </w:rPr>
        <w:t xml:space="preserve"> соответствие заявленным целям.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орган, осуществляющий функции и полномочия учредителя в случае отказа в предоставлении субсидии на иные цели, письменно уведомляет с указанием основания для отказа.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2.2.1. Несоответствие представленных Учреждением документов требованиям, установленным пунктом 2.1 настоящего Порядка или непредставление (представление не в полном объеме) указанных документов;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2.2.2. Недостоверность информации, содержащейся в документах, представленных Учреждением;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2.2.3. Недостаточность и (или) отсутствие лимитов бюджетных обязательств на соответствующий финансовый год и плановый период на цели, в соответствии с запросом;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2.2.4. Отсутствие обоснованности и целесообразности предоставления субсидии.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При устранении замечаний, послуживших основанием для отказа в предоставлении субсидии, Учреждение вправе повторно обратиться к органу, осуществляющему функции и полномочия учредителя за получением субсидии.</w:t>
      </w:r>
    </w:p>
    <w:p w:rsidR="00301DC0" w:rsidRPr="0072083C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Повторное рассмотрение представленных документов осуществляется в аналогичном порядке в соответствии с пунктами 2.1, 2.2 настоящего Порядка</w:t>
      </w:r>
      <w:proofErr w:type="gramStart"/>
      <w:r w:rsidRPr="00FF06B0">
        <w:rPr>
          <w:rFonts w:ascii="Times New Roman" w:hAnsi="Times New Roman" w:cs="Times New Roman"/>
          <w:sz w:val="28"/>
          <w:szCs w:val="28"/>
        </w:rPr>
        <w:t>.</w:t>
      </w:r>
      <w:r w:rsidR="003E3C14" w:rsidRPr="00720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 В случае положительного рассмотрения документов, полученных от Учреждения в соответствии с пунктом 2.1 настоящего Порядка, орган, осуществляющий функции и полномочия учредителя, осуществляет подготовку Соглашения (дополнительного соглашения).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Учреждение в течение трех рабочих дней со дня получения Соглашения (дополнительного соглашения) предоставляет органу,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осуществляющему функции и полномочия учредителя один экземпляр подписанного Соглашения.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внесении изменений в Соглашение Учреждение направляет органу, осуществляющему функции и полномочия учредителя, пояснительную записку, содержащую обоснование необходимости внесения изменений, а также финансово-экономическое обоснование данных изменений.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2.4. 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Субсидия (за исключением субсидии, перечисляемой Учреждению, получаемой 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счет средств межбюджетных трансфертов с участием федерального бюджета, предоставляемой с целью достижения результатов федеральных проектов, входящих в состав соответствующих национальных проектов (программ)) предоставляется Учреждению при условии заключения между органом, осуществляющим функции и полномочия учредителя и Учреждением Соглашения, в соответствии с типовой формой согласно Приложению 2 к настоящему Порядку</w:t>
      </w:r>
      <w:proofErr w:type="gram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proofErr w:type="gram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следующие положения: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2.4.1. Цели предоставления субсидии с указанием наименования мероприятий муниципальных программ (подпрограмм), в случае если субсидии предоставляются в целях реализации соответствующей программы (подпрограммы);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2.4.2. Значения результатов предоставления субсидии, которые должны быть конкретными, измеримыми и соответствовать результатам муниципальных программ (подпрограммы);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2.4.3. Размер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2.4.4. Сроки (график) перечисления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2.4.5. Сроки представления отчетности;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2.4.6. Порядок и сроки возврата сумм субсидии в случае несоблюдения Учреждением целей, условий и порядка предоставления субсидии, определенных Соглашением;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2.4.7. Основания и порядок внесения изменений в Соглашение, в том числе в случае уменьшения органу, осуществляющему функции и полномочия учредителя как получателю ранее доведенных лимитов бюджетных обязательств на предоставление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2.4.8. Основания для досрочного прекращения Соглашения по решению органа, осуществляющего функции и полномочия учредителя в одностороннем порядке;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2.4.9. Право органа, осуществляющего функции и полномочия учредителя на проведение проверок соблюдения Учреждением условий, целей и Порядка предоставления целевой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2.4.10. Ответственность за несоблюдение сторонам условий Соглашения;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2.4.11. Иные положения (при необходимости).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Соглашение может быть дополнено приложениями в соответствии с требованиями федерального законодательства, законодательства Ростовской области и другими правовыми основаниями.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Размер субсидии определяется органом, осуществляющим функции и полномочия учредителя в пределах доведенных лимитов бюджетных обязательств в соответствии с решением о бюджете на соответствующий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финансовый год и плановый период, на основании представленных документов в соответствии с пунктом 2.1 настоящего Порядка и отражается в Соглашении.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Субсидия перечисляется на лицевой счет, открытый Учреждению в УФК по Ростовской области.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Субсидия, источником финансового обеспечения которой являются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бюджета Ростовской области с участием средств федерального бюджета, предоставляется Учреждению при условии заключения в государственной интегрированной информационной системе управления общественными финансами «Электронный бюджет» Соглашения,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Министерством финансов Российской Федерации.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Субсидии, источником финансового обеспечения которых являются средства бюджета Ростовской  области, перечисляются Учреждению в пределах поступивших средств на счет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соответствии с целями, предусмотренными Соглашением.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 Обязательными требованиями, которым должно соответствовать Учреждение при заключении Соглашения, является отсутствие у Учреждения на 1-е число месяца, предшествующего месяцу, в котором планируется заключение Соглашения: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2.9.1. 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2.9.2. 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Просроченной задолженности по возврату в бюджет </w:t>
      </w:r>
      <w:proofErr w:type="spellStart"/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 субсидий 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на расходы, возникающие вследствие чрезвычайных обстоятельств хозяйственной деятельности, погашение задолженности по судебным приказам, вступившим в законную силу, исполнительным документам.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Эффективность предоставления Учреждению субсидии на иные цели оценивается органом, осуществляющим функции и полномочия учредителя на основании достижения значений результатов предоставления целевой субсидии, установленных в Соглашении.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 предоставления субсидии в соответствии с пунктом 2.8 настоящего Порядка эффективность предоставления оценивается в соответствии с типовыми формами, установленными Министерством финансов Российской Федерации, формируемыми в государственной интегрированной информационной системе управления общественными финансами «Электронный бюджет».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Положения, установленные подпунктом 2.4.2 пункта 2.4 настоящего Порядка, не применяются при предоставлении субсидий на осуществление выплат физическим лицам, в случае если данные выплаты предусмотрены в составе субсидии на иную цель, на расходы, возникающие вследствие чрезвычайных обстоятельств хозяйственной деятельности, погашение задолженности по судебным приказам, вступившим в законную силу,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исполнительным документам, если иное не установлено действующим законодательством Российской Федерации.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2.12. Перечисление Учреждению субсидии на иные цели осуществляется после проверки документов Администрацией </w:t>
      </w:r>
      <w:proofErr w:type="spellStart"/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предоставляемых в соответствии с Порядком исполнения бюджета </w:t>
      </w:r>
      <w:proofErr w:type="spellStart"/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по расходам, утвержденным постановлением Администрации не позднее десяти рабочих дней с момента получения указанной выше заявки.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Санкционирование расходов Учреждений за счет средств целевых субсидий, на счетах, открытых в УФК по Ростовской области, осуществляется в порядке, установленном Администрацией </w:t>
      </w:r>
      <w:proofErr w:type="spellStart"/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обоснованность суммы субсидий, предъявленной к перечислению, соответствие расходования субсидии целям предоставления субсидии несет Учреждение.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DC0" w:rsidRPr="0072083C" w:rsidRDefault="003E3C14" w:rsidP="008139B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083C">
        <w:rPr>
          <w:rFonts w:ascii="Times New Roman" w:hAnsi="Times New Roman"/>
          <w:b/>
          <w:sz w:val="28"/>
          <w:szCs w:val="28"/>
        </w:rPr>
        <w:t>3.</w:t>
      </w:r>
      <w:r w:rsidR="00EF55B2" w:rsidRPr="00EF55B2">
        <w:t xml:space="preserve"> </w:t>
      </w:r>
      <w:r w:rsidR="00EF55B2" w:rsidRPr="00EF55B2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301DC0" w:rsidRPr="0072083C" w:rsidRDefault="00301DC0">
      <w:pPr>
        <w:pStyle w:val="a4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EF55B2" w:rsidRP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Учреждения представляют органу, осуществляющему функции и полномочия </w:t>
      </w:r>
      <w:proofErr w:type="gramStart"/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следующие отчеты:</w:t>
      </w:r>
    </w:p>
    <w:p w:rsid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отчет </w:t>
      </w:r>
      <w:r w:rsidR="00AA0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расходах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источником финансового обеспечения которых является субсидия;</w:t>
      </w:r>
    </w:p>
    <w:p w:rsidR="00AA0A77" w:rsidRPr="00EF55B2" w:rsidRDefault="00AA0A77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достижение значения результатов предоставления субсидии;</w:t>
      </w:r>
    </w:p>
    <w:p w:rsidR="00EF55B2" w:rsidRP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A0A77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плана мероприятий по достижению результатов предоставления субсидии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Сроки предоставления и формы отчетности устанавливаются Соглашением.</w:t>
      </w:r>
    </w:p>
    <w:p w:rsidR="00EF55B2" w:rsidRP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DC0" w:rsidRPr="007C7AF5" w:rsidRDefault="003E3C14" w:rsidP="007C7AF5">
      <w:pPr>
        <w:ind w:firstLine="3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7AF5" w:rsidRPr="007C7A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</w:t>
      </w:r>
      <w:proofErr w:type="gramStart"/>
      <w:r w:rsidR="007C7AF5" w:rsidRPr="007C7A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="007C7AF5" w:rsidRPr="007C7A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целей, условий и порядка предоставления субсидий и ответственность за их несоблюдение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целевым использованием субсидий (соблюдение целей и условий предоставления субсидий) осуществляется органом, осуществляющем функции и полномочия учредителя и органами муниципального финансового контроля в соответствии с действующим законодательством Российской Федерации.</w:t>
      </w:r>
      <w:proofErr w:type="gramEnd"/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 установления органом, осуществляющем функции и полномочия учредителя, органами муниципального финансового контроля факта нарушения Учреждением целей, условий и порядка предоставления субсидии или </w:t>
      </w:r>
      <w:proofErr w:type="spellStart"/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определенных настоящим Порядком, соответствующие средства подлежат возврату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</w:t>
      </w: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Возврат осуществляется по одному из оснований: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требование органа, осуществляющего функции и полномочия учредителя (возврат в течение 30 дней со дня получения соответствующего требования);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представление и (или) предписание 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7C7AF5" w:rsidRPr="007C7AF5" w:rsidRDefault="00D1308D" w:rsidP="007C7AF5">
      <w:pPr>
        <w:spacing w:after="14" w:line="240" w:lineRule="auto"/>
        <w:ind w:left="10" w:right="-3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7C7AF5"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Не использованные в текущем финансовом году остатки целевых субсидий подлежат перечислению в бюджет </w:t>
      </w:r>
      <w:proofErr w:type="spellStart"/>
      <w:r w:rsid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="007C7AF5"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</w:t>
      </w:r>
      <w:r w:rsidR="007C7AF5"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DC0" w:rsidRPr="0072083C" w:rsidRDefault="00D1308D" w:rsidP="00D1308D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Pr="00D1308D">
        <w:rPr>
          <w:rFonts w:ascii="Times New Roman" w:hAnsi="Times New Roman" w:cs="Times New Roman"/>
          <w:sz w:val="28"/>
          <w:szCs w:val="28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301DC0" w:rsidRPr="0072083C" w:rsidRDefault="00301DC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P174"/>
      <w:bookmarkEnd w:id="1"/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C0" w:rsidRDefault="0030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7E" w:rsidRDefault="00C7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Pr="0072083C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81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5F" w:rsidRDefault="0081165F" w:rsidP="0081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к Порядку определения объема и условий</w:t>
      </w: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72083C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и автономным учреждениям субсидий на иные цели</w:t>
      </w:r>
    </w:p>
    <w:p w:rsidR="00301DC0" w:rsidRPr="0072083C" w:rsidRDefault="00301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C0" w:rsidRPr="0072083C" w:rsidRDefault="003E3C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97"/>
      <w:bookmarkEnd w:id="2"/>
      <w:r w:rsidRPr="0072083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01DC0" w:rsidRPr="0072083C" w:rsidRDefault="003E3C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на_________________________________________</w:t>
      </w:r>
    </w:p>
    <w:p w:rsidR="00301DC0" w:rsidRPr="0072083C" w:rsidRDefault="00301DC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  <w:proofErr w:type="gramEnd"/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"__" __________ 20__ г.                      № ___________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 (дата заключения соглашения)                        (номер соглашения) </w:t>
      </w:r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147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="003E3C14" w:rsidRPr="0072083C">
        <w:rPr>
          <w:rFonts w:ascii="Times New Roman" w:hAnsi="Times New Roman" w:cs="Times New Roman"/>
          <w:sz w:val="28"/>
          <w:szCs w:val="28"/>
        </w:rPr>
        <w:t>, в лице _________ действующий на основании _________________________ (реквизиты учредительного документа (Устав муниципального образования, положения), с одной стороны и ___________________________________________________________________,</w:t>
      </w:r>
      <w:proofErr w:type="gramEnd"/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                   (наименование  учреждения)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в дальнейшем «Учреждение», в лице ___________________________________________________________________,</w:t>
      </w: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  (наименование должности, а также ФИО лица, представляющего Получателя)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72083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>ей) на основании  ______________________________________</w:t>
      </w: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___________________________________________________________________,      (реквизиты учредительного документа учреждения)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720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301DC0" w:rsidRPr="0072083C" w:rsidRDefault="00BE2D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consultantplus://offline/ref=4828125D80DDBA21EE11433C966B55F33FAB94711F1F3839C3ADC741A2r6X4L" w:history="1">
        <w:r w:rsidR="003E3C14" w:rsidRPr="0072083C">
          <w:rPr>
            <w:rStyle w:val="af9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3E3C14" w:rsidRPr="0072083C">
        <w:rPr>
          <w:rFonts w:ascii="Times New Roman" w:hAnsi="Times New Roman" w:cs="Times New Roman"/>
          <w:sz w:val="28"/>
          <w:szCs w:val="28"/>
        </w:rPr>
        <w:t xml:space="preserve"> Российской  Федерации,______________________________________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proofErr w:type="spellStart"/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1470F6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Pr="0072083C">
        <w:rPr>
          <w:rFonts w:ascii="Times New Roman" w:hAnsi="Times New Roman" w:cs="Times New Roman"/>
          <w:sz w:val="28"/>
          <w:szCs w:val="28"/>
        </w:rPr>
        <w:t xml:space="preserve"> в 20__ году/20__ - 20__ годах субсидии на: ___________________________________________________________________ 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604720" w:rsidRDefault="00604720" w:rsidP="006047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604720">
        <w:rPr>
          <w:rFonts w:ascii="Times New Roman" w:hAnsi="Times New Roman" w:cs="Times New Roman"/>
          <w:sz w:val="28"/>
          <w:szCs w:val="28"/>
        </w:rPr>
        <w:lastRenderedPageBreak/>
        <w:t>1.1.1. Для достижения результата (выполнения мероприятия) __________________.</w:t>
      </w:r>
    </w:p>
    <w:p w:rsidR="00F95DFF" w:rsidRPr="00F95DFF" w:rsidRDefault="00F95DFF" w:rsidP="006F48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DFF" w:rsidRPr="006F489C" w:rsidRDefault="00F95DFF" w:rsidP="006F489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" w:name="P413"/>
      <w:bookmarkEnd w:id="4"/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и финансовое обеспечение предоставления субсидии</w:t>
      </w:r>
    </w:p>
    <w:p w:rsidR="0054304E" w:rsidRPr="0054304E" w:rsidRDefault="0054304E" w:rsidP="0054304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5DFF" w:rsidRPr="00F95DFF" w:rsidRDefault="00F95DFF" w:rsidP="00543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304E" w:rsidRP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2.1.  Субсидия  предоставляется Учреждению на цели, указанные в </w:t>
      </w:r>
      <w:r w:rsid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пункте 1.1 настоящего Соглашения</w:t>
      </w:r>
      <w:r w:rsidR="0054304E" w:rsidRP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размере _______________ (__________________) рублей ___ копеек,</w:t>
      </w:r>
      <w:r w:rsid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proofErr w:type="gramStart"/>
      <w:r w:rsid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4304E" w:rsidRPr="0054304E">
        <w:t xml:space="preserve"> </w:t>
      </w:r>
    </w:p>
    <w:p w:rsidR="00F95DFF" w:rsidRPr="00F95DFF" w:rsidRDefault="0054304E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в пределах лимитов бюджетных обязательств, доведенных Учредителю как получателю средств бюджета </w:t>
      </w:r>
      <w:proofErr w:type="spellStart"/>
      <w:r w:rsid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proofErr w:type="spellEnd"/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</w:t>
      </w:r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 в следующем размере: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20__ году</w:t>
      </w:r>
      <w:proofErr w:type="gramStart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 (___________________) </w:t>
      </w:r>
      <w:proofErr w:type="gramEnd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рублей__ копеек – по коду БК__;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(сумма цифрами)            (сумма прописью)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20__ году _____________ (____________________) рублей__ копее</w:t>
      </w:r>
      <w:proofErr w:type="gramStart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к–</w:t>
      </w:r>
      <w:proofErr w:type="gramEnd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коду БК__;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(сумма цифрами)             (сумма прописью)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20__ году _____________ (____________________) рублей__ копее</w:t>
      </w:r>
      <w:proofErr w:type="gramStart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к–</w:t>
      </w:r>
      <w:proofErr w:type="gramEnd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коду БК__;</w:t>
      </w:r>
    </w:p>
    <w:p w:rsid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(сумма цифрами)            (сумма прописью)</w:t>
      </w:r>
    </w:p>
    <w:p w:rsidR="0002003D" w:rsidRPr="00F95DFF" w:rsidRDefault="0002003D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200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Размер Субсидии рассчитывается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94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DFF" w:rsidRPr="00F95DFF" w:rsidRDefault="00F95DFF" w:rsidP="006F48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5DFF" w:rsidRPr="006F489C" w:rsidRDefault="00F95DFF" w:rsidP="006F489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перечисления субсидии на иные цели</w:t>
      </w:r>
    </w:p>
    <w:p w:rsidR="00A61ECF" w:rsidRPr="00A61ECF" w:rsidRDefault="00A61ECF" w:rsidP="00A61ECF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5DFF" w:rsidRPr="00F95DFF" w:rsidRDefault="00F95DFF" w:rsidP="00A6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Перечисление субсидии осуществляется</w:t>
      </w:r>
      <w:r w:rsid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</w:t>
      </w: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ECF" w:rsidRPr="00A61ECF" w:rsidRDefault="00F95DFF" w:rsidP="00A6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3.1.1. На лицевой счет, открытый Учреждению в УФК по Ростовской области в соответствии</w:t>
      </w:r>
      <w:r w:rsidR="00A61ECF" w:rsidRP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графиком перечисления Субсидии согласно приложению</w:t>
      </w:r>
      <w:r w:rsid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Соглашению, </w:t>
      </w:r>
      <w:r w:rsidR="00A61ECF" w:rsidRP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являющемуся неотъемлемой частью настоящего</w:t>
      </w:r>
    </w:p>
    <w:p w:rsidR="00F95DFF" w:rsidRDefault="00A61ECF" w:rsidP="00A6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5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Субсидия на иные цели подлежит использованию строго по целевому назначению.</w:t>
      </w:r>
    </w:p>
    <w:p w:rsidR="00F95DFF" w:rsidRPr="006F489C" w:rsidRDefault="00F95DFF" w:rsidP="00F95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 Взаимодействие сторон</w:t>
      </w:r>
    </w:p>
    <w:p w:rsidR="00F95DFF" w:rsidRPr="00F95DFF" w:rsidRDefault="00F95DFF" w:rsidP="00F95D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Учредитель обязуется: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4.1.1. обеспечивать предоставление Учреждению Субсидии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цель, указанную в пункте 1.1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4.1.2. осуществлять проверку документов, направляемых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Учредителю в целях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принятия последним решения о перечислении Субсидии, а 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указанных в пункте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3.1.2 настоящего Соглашения, на предмет соответствия указанн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в них кассовых расходов цели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Субсидии, указанной в пункте 1.1 настоящего Соглашения/приложении № 1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настоящему Соглашению, в течение 5 рабочих дней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дня поступления документов от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4.1.2.1. устанавливать значения результатов предоставления Субсидии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приложением № 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Соглашению, являющимся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4.1.3. обеспечивать перечисление Субсидии на счет Учрежде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ния, указанный в разделе 3.1.2.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Соглашения, согласно графику перечисления Субсидии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приложением № 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Соглашению, являющимся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4.1.4. утверждать Сведения об операциях с целевыми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субсидиями на 2023 г. (далее -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Сведения), по форме Сведений об операциях с целевыми субсидиями на 2023 г. (ф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0501016),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 с учетом внесенных изменений не позднее 5 рабочих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указанных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 от Учреждения в соответствии с пунктом 4.3.2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 осуществлять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Учреждением цели и условий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едоставления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а также оценку достижения значений резул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ьтатов предоставления Субсидии,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 предоставления субсидии, и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тоящим Соглашением, в том числе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путем осуществления следующих мероприятий: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4.1.5.1. проведение плановых и внеплановых проверок: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4.1.5.1.1. по месту нахождения Учредителя на основании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кументов, представленных по 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запросу Учреждением в соответствии с пунктом 4.1.2.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4.1.5.1.2. по месту нахождения Учреждения по 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альному и фактическому изучению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операций с использованием средств Субсидии, произведенных Учреждением;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4.1.5.2. приостановление предоставления Субсидии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по итогам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проверки, указанной в пункте 4.1.5.1. настоящего Соглашения,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факта нарушений цели и условий,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определенных Правилами предоставления субсидии и наст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оящим Соглашением (получения от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государственного финансового контроля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Учреждением цели 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условий предоставления Субсидии, установленных 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лами предоставления субсидии, 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настоящим Соглашением), до устранения указанных наруше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с обязательным уведомлением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 не позднее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 после принятия решения о приостановлении;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4.1.5.3. направление требования Учреждению о возврате Учредителю в бюджет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усевского</w:t>
      </w:r>
      <w:proofErr w:type="spell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Каменского района Субси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дии или ее части, в том числе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случае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нарушений, указанных в пункте 4.1.5.2.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тоящего Соглашения, в размере 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сроки, установленные в данном требовании;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4.1.6. рассматривать предложения, документы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иную информацию, направленную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Учреждением, в том числе в соответствии с пунктами 4.4.1 -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4.4.2 настоящего Соглашения,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5 рабочих дней со дня их получения и уведомлять Учр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еждение о принятом решении (при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необходимости);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4.1.7. направлять разъяснения Учреждению по 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просам, связанным с исполнением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Соглашения, не позднее 5 рабочих дней со дня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олучения обращения Учреждения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пунктом 4.4.5.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4.1.8. выполнять иные обязательства, установлен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бюджетным законодательством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Правилами предоставления субсидии и настоящим Соглашением: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4.2. Учредитель вправе: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4.2.1. запрашивать у Учреждения информацию и документы, необходимые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цели и условий предоставления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установленных Правилами предоставления субс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идии, и настоящим Соглашением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пунктом 4.1.4.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4.2.2. принимать решение об изменении условий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тоящего Соглашения на основании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информации и предложений, направленных Учреждением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4.4.2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Соглашения, включая уменьшение размера Субси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дии, а также увеличение размера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при наличии неиспользованных лимитов бюджетных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бязательств, указанных в пункте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 настоящего Соглашения, и при условии предост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авления Учреждением информации,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содержащей финансово-экономическое обоснование данных изменений;</w:t>
      </w:r>
      <w:proofErr w:type="gramEnd"/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4.2.3. принимать в установленном бюджетным законодательством 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ссийской Федерации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порядке решение о наличии или отсутствии потребности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направлении в 2024 году остатка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не использованного в 2023 году, а также об испол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ьзовании средств, поступивших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 году Учреждению от возврата дебиторской задолженности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рошлых лет, возникшей от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использования Субсидии, на цель, указанную в пункте 1.1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тоящего Соглашения/приложении №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к настоящему Соглашению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позднее 5 рабочих дне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после получения от Учреждения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следующих документов, обосновывающих потребность в направ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лении остатка Субсидии на цель,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указанную в пункте 1.1 настоящего Соглашения/приложении № 1 к настоящему Соглашению: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4.2.4. осуществлять иные права, установленные бюджетн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законодательством Российской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Федерации, Правилами предоставления субсидии и настоящим Соглашением: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 Учреждение обязуется: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4.3.1. направлять Учредителю на утверждение: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4.3.1.1. Сведения не позднее 5 рабочих дней со дня заключения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4.3.1.2. Сведения с учетом внесенных изменений не позднее 5 рабочих дней со 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получения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Учредителя информации о принятом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Субсидии;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4.3.2. использовать Субсидию для достижения цели, ук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азанной в пункте 1.1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Соглашения, в соответствии с условиями предоставления Субсидии, установленными 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лами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субсидии, и настоящим Соглашением на 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уществление выплат, указанных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Сведениях;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4.3.2.1. обеспечить достижение значений результатов предо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ставления Субсидии и соблюдение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сроков их достижения, устанавливаемых 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 с пунктом 4.1.2.1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4.3.3. направлять по запросу Учредителя 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и информацию, необходимые для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цели и условий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Субсидии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пунктом 4.2.1 настоящего Соглашения,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позднее 5 рабочих дней со дня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получения указанного запроса;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 направлять Учредителю не позднее 5 рабочих дней,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ледующих за отчетным кварталом,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была получена Субсидия: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4.3.4.1. отчет о расходах, источником финансового обеспеч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которых является Субсидия,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форме в соответствии с приложением № 4</w:t>
      </w:r>
      <w:r w:rsidR="000E4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1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стоящему Соглашению, являющимся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неотъемлемой частью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4.3.4.2. отчет о достижении значений результатов пре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доставления Субсидии по форме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приложением № 4</w:t>
      </w:r>
      <w:r w:rsidR="000E4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2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настоящему Согл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ашению, являющимся неотъемлемой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частью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4.3.4.3. иные отчеты: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4.3.5. устранять выявленные по итогам проверки,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Учредителем, факты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цели и условий предоставления Субсидии, определенных Правилами пре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доставления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и настоящим Соглашением (получения от орга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государственного финансового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информации о нарушении Учреждением цели и у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словий предоставления Субсидии,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 предоставления субсидии и настоящим Соглашением), включая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возврат Субсидии или ее части Учредителю в бюджет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усевского</w:t>
      </w:r>
      <w:proofErr w:type="spellEnd"/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 района, в течение 5 рабочих дней со дня пол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учения требования Учредителя об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устранении нарушения;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4.3.6. возвращать неиспользованный остаток Субсидии в доход бюджета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усевского</w:t>
      </w:r>
      <w:proofErr w:type="spellEnd"/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Каменского района в случае отсутств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решения Учредителя о наличии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потребности в направлении не использованного в 2023 году оста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тка Субсидии на цель, указанную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пункте 1.1 настоящего Соглашения/приложении № 1 к настоя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щему Соглашению, в срок до «29»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 2023 г.;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4.3.7. выполнять иные обязательства, установлен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бюджетным законодательством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Правилами предоставления субсидии и настоящим Соглашением: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 Учреждение вправе: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4.4.1. направлять Учредителю документы, указанные в пунк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 4.2.3 настоящего Соглашения,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позднее 5 рабочих дней, следующих за отчетным финансовым годом;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4.4.2. направлять Учредителю предложения о внесении изменений 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Соглашение,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том числе в случае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выявления необходимости изменения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размера Субсидии</w:t>
      </w:r>
      <w:proofErr w:type="gramEnd"/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информации, содержащей финансово-экономическое обоснование данного изменения;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4.4.3. направлять в 2023 году неиспользованный остаток Субсидии, по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лученный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Соглашением, на осуществление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 в соответствии с целью,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указанной в пункте 1.1 настоящего Соглашения/приложении 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 к настоящему Соглашению, на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 решения Учредителя, указанного в пункте 4.2.3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4.4.4. направлять в 2023 году средства, поступившие Учр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еждению от возврата дебиторской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задолженности прошлых лет, возникшей от использования Субс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идии, на осуществление выплат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целью, указанной в пункте 1.1 настоящего Соглашения/приложении к настоящему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Соглашению, на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решения Учредителя, указанного в пункте 4.2.3 настоящего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4.4.5. обращаться к Учредителю в целях получения ра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зъяснений в связи с исполнением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4.4.6. осуществлять иные права, установленные бюджетн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законодательством Российской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Федерации, Правилами предоставления с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убсидии и настоящим Соглашением. </w:t>
      </w:r>
    </w:p>
    <w:p w:rsidR="006F489C" w:rsidRPr="00B23F8E" w:rsidRDefault="006F489C" w:rsidP="006F48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F8E" w:rsidRPr="006F489C" w:rsidRDefault="00B23F8E" w:rsidP="006F489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6F489C" w:rsidRPr="006F489C" w:rsidRDefault="006F489C" w:rsidP="006F489C">
      <w:pPr>
        <w:spacing w:after="0" w:line="240" w:lineRule="auto"/>
        <w:ind w:left="184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5.1. В случае неисполнения или ненадлежащего и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сполнения своих обязательств по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настоящему Соглашению Стороны несут ответственность в с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законодательством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Иные положения об ответственности за неисполне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или ненадлежащее исполнение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Сторонами обязат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ельств по настоящему Соглашению.</w:t>
      </w:r>
    </w:p>
    <w:p w:rsidR="006F489C" w:rsidRPr="00B23F8E" w:rsidRDefault="006F489C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489C" w:rsidRPr="006F489C" w:rsidRDefault="006F489C" w:rsidP="006F48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6. Срок действия Соглашения</w:t>
      </w:r>
    </w:p>
    <w:p w:rsidR="006F489C" w:rsidRPr="006F489C" w:rsidRDefault="006F489C" w:rsidP="006F48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48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489C" w:rsidRDefault="006F489C" w:rsidP="006F48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48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Настоящее Соглашение вступает в силу </w:t>
      </w:r>
      <w:proofErr w:type="gramStart"/>
      <w:r w:rsidRPr="006F48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6F48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обеими Сторонами и действует до «____» _________________ 20_____г.</w:t>
      </w:r>
    </w:p>
    <w:p w:rsidR="006F489C" w:rsidRPr="006F489C" w:rsidRDefault="006F489C" w:rsidP="006F4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F8E" w:rsidRPr="006F489C" w:rsidRDefault="00B23F8E" w:rsidP="006F489C">
      <w:pPr>
        <w:pStyle w:val="a4"/>
        <w:numPr>
          <w:ilvl w:val="0"/>
          <w:numId w:val="6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6F489C" w:rsidRPr="006F489C" w:rsidRDefault="006F489C" w:rsidP="006F489C">
      <w:pPr>
        <w:pStyle w:val="a4"/>
        <w:spacing w:after="0" w:line="240" w:lineRule="auto"/>
        <w:ind w:left="220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 Расторжение настоящего Соглашения Учредителем в одностороннем поря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дке возможно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7.1.1. прекращения деятельности Учреждения при реорганизации или ликвидации;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7.1.2. нарушения Учреждением цели и условий предост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авления Субсидии, установленных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Правилами предоставления субсидии, и настоящим Соглашением;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7.1.3.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установленных в соответст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вии с пунктом 1.1.1.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 значений результатов предоставления Субсидии;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7.2. Расторжение Соглашения осуществляется по со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глашению сторон, за исключением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расторжения в одностороннем порядке, предусмотренного пунктом 7.1. настоящего Соглашения.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7.3. Споры, возникающие между Сторонами в связи с исп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олнением настоящего Соглашения,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решаются ими, по возможности, путем проведения переговоро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 оформлением соответствующих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протоколов или иных документов. При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согласия споры между Сторонами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решаются в судебном порядке.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7.4. Настоящее Соглашение вступает в силу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по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дписания лицами, имеющими право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действовать от имени каждой из Сторон, но не ра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нее доведения лимитов бюджетных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обязательств, указанных в пункте 2.2 настоящего Сог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лашения, и действует до полного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исполнения Сторонами своих обязательств по настоящему Соглашению.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7.5. Изменение настоящего Соглашения, в том числе в со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положениями пункта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4.2.2 настоящего Соглашения, осуществляется по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нию Сторон и оформляется в виде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дополнительного соглашения, являющегося неотъемлемой частью настоящего Соглашения.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7.6. Документы и иная информация, предусм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отренные настоящим Соглашением,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направляются Сторонами следующим способом: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7.6.1. путем использования государственной интегри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рованной информационной системы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общественными финансами «Электронный бюджет»;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7.6.2. заказным письмом с уведомлением о вручении либо вручением предста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вителем одной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Стороны подлинников документов, иной информации представителю другой Стороны.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7.7. Настоящее Соглашение заключено Сторонами в форме: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7.7.1. электронного документа в государственной интегри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рованной информационной системе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общественными финансами «Электронный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бюджет» и подписано усиленными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квалифицированными электронными подписями лиц, име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ющих право действовать от имени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каждой из Сторон настоящего Соглашения.</w:t>
      </w:r>
    </w:p>
    <w:p w:rsidR="00085ADC" w:rsidRDefault="00085ADC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7.7.2.</w:t>
      </w:r>
      <w:r w:rsidRPr="00085ADC">
        <w:t xml:space="preserve"> </w:t>
      </w:r>
      <w:r w:rsidRPr="00085A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DC0" w:rsidRPr="0072083C" w:rsidRDefault="003D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E3C14" w:rsidRPr="0072083C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</w:p>
    <w:tbl>
      <w:tblPr>
        <w:tblW w:w="951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0"/>
        <w:gridCol w:w="4800"/>
      </w:tblGrid>
      <w:tr w:rsidR="00301DC0" w:rsidRPr="0072083C">
        <w:trPr>
          <w:trHeight w:val="45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01DC0" w:rsidRPr="0072083C"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301DC0" w:rsidRPr="0072083C">
        <w:trPr>
          <w:trHeight w:val="593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01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tooltip="consultantplus://offline/ref=4828125D80DDBA21EE11433C966B55F33CA79E7D16163839C3ADC741A2r6X4L" w:history="1">
              <w:r w:rsidRPr="0072083C">
                <w:rPr>
                  <w:rStyle w:val="af9"/>
                  <w:rFonts w:ascii="Times New Roman" w:hAnsi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</w:tr>
      <w:tr w:rsidR="00301DC0" w:rsidRPr="0072083C">
        <w:trPr>
          <w:trHeight w:val="23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tooltip="consultantplus://offline/ref=4828125D80DDBA21EE11433C966B55F33CA79E7D16163839C3ADC741A2r6X4L" w:history="1">
              <w:r w:rsidRPr="0072083C">
                <w:rPr>
                  <w:rStyle w:val="af9"/>
                  <w:rFonts w:ascii="Times New Roman" w:hAnsi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01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C0" w:rsidRPr="0072083C">
        <w:tc>
          <w:tcPr>
            <w:tcW w:w="4710" w:type="dxa"/>
            <w:tcBorders>
              <w:lef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00" w:type="dxa"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01DC0" w:rsidRPr="0072083C">
        <w:trPr>
          <w:trHeight w:val="96"/>
        </w:trPr>
        <w:tc>
          <w:tcPr>
            <w:tcW w:w="4710" w:type="dxa"/>
            <w:tcBorders>
              <w:left w:val="single" w:sz="4" w:space="0" w:color="000000"/>
            </w:tcBorders>
          </w:tcPr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Расчетный счет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 органа, в котором открыт лицевой счет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Расчетный (корреспондентский) счет 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301DC0" w:rsidRPr="0072083C" w:rsidRDefault="00301D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D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E3C14" w:rsidRPr="0072083C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301DC0" w:rsidRPr="0072083C" w:rsidRDefault="00301DC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0"/>
        <w:gridCol w:w="4830"/>
      </w:tblGrid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образования</w:t>
            </w:r>
          </w:p>
          <w:p w:rsidR="00301DC0" w:rsidRPr="0072083C" w:rsidRDefault="00301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___________/_____________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(подпись)           (ФИО)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(подпись)            (ФИО)</w:t>
            </w:r>
          </w:p>
        </w:tc>
      </w:tr>
    </w:tbl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Pr="0072083C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43" w:rsidRDefault="00556C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6237" w:rsidRDefault="007F623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F6237" w:rsidSect="006C2D43">
          <w:pgSz w:w="11906" w:h="16838"/>
          <w:pgMar w:top="851" w:right="849" w:bottom="850" w:left="1276" w:header="0" w:footer="0" w:gutter="0"/>
          <w:cols w:space="1701"/>
          <w:docGrid w:linePitch="360"/>
        </w:sectPr>
      </w:pPr>
    </w:p>
    <w:p w:rsidR="00A4055D" w:rsidRDefault="00A40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6237" w:rsidRPr="007F6237" w:rsidRDefault="007F6237" w:rsidP="007F62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>Приложение № 1 к соглашению</w:t>
      </w:r>
    </w:p>
    <w:p w:rsidR="007F6237" w:rsidRDefault="007F6237" w:rsidP="007F62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  </w:t>
      </w: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__</w:t>
      </w: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______ 20__г</w:t>
      </w: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1A1AC8" w:rsidP="001A1AC8">
      <w:pPr>
        <w:widowControl w:val="0"/>
        <w:tabs>
          <w:tab w:val="left" w:pos="6059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ab/>
        <w:t>Перечень субсидий</w:t>
      </w:r>
    </w:p>
    <w:tbl>
      <w:tblPr>
        <w:tblStyle w:val="af0"/>
        <w:tblW w:w="15843" w:type="dxa"/>
        <w:tblLook w:val="04A0" w:firstRow="1" w:lastRow="0" w:firstColumn="1" w:lastColumn="0" w:noHBand="0" w:noVBand="1"/>
      </w:tblPr>
      <w:tblGrid>
        <w:gridCol w:w="661"/>
        <w:gridCol w:w="1957"/>
        <w:gridCol w:w="2325"/>
        <w:gridCol w:w="1673"/>
        <w:gridCol w:w="904"/>
        <w:gridCol w:w="1246"/>
        <w:gridCol w:w="1315"/>
        <w:gridCol w:w="1126"/>
        <w:gridCol w:w="1688"/>
        <w:gridCol w:w="1084"/>
        <w:gridCol w:w="881"/>
        <w:gridCol w:w="983"/>
      </w:tblGrid>
      <w:tr w:rsidR="001A1AC8" w:rsidTr="00FB237F">
        <w:trPr>
          <w:trHeight w:val="1197"/>
        </w:trPr>
        <w:tc>
          <w:tcPr>
            <w:tcW w:w="664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3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AC8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344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Направление расходования средств субсидии</w:t>
            </w:r>
          </w:p>
        </w:tc>
        <w:tc>
          <w:tcPr>
            <w:tcW w:w="1679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Сведения о нормативно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равовых актов</w:t>
            </w:r>
          </w:p>
        </w:tc>
        <w:tc>
          <w:tcPr>
            <w:tcW w:w="4515" w:type="dxa"/>
            <w:gridSpan w:val="4"/>
            <w:tcBorders>
              <w:bottom w:val="single" w:sz="4" w:space="0" w:color="auto"/>
            </w:tcBorders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AC8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B237F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Сумма</w:t>
            </w:r>
          </w:p>
        </w:tc>
      </w:tr>
      <w:tr w:rsidR="00FB237F" w:rsidTr="00FB237F">
        <w:trPr>
          <w:trHeight w:val="1429"/>
        </w:trPr>
        <w:tc>
          <w:tcPr>
            <w:tcW w:w="664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FB237F" w:rsidRPr="001A1AC8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FB237F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F" w:rsidRDefault="00FB237F" w:rsidP="00FB237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Раздел, </w:t>
            </w:r>
            <w:r w:rsidRPr="001A1AC8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F" w:rsidRDefault="00FB237F" w:rsidP="00FB237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FB237F" w:rsidRDefault="00FB237F" w:rsidP="00FB237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FB237F" w:rsidRPr="00FB237F" w:rsidRDefault="00FB237F" w:rsidP="00FB237F">
            <w:pPr>
              <w:pStyle w:val="ConsPlusNormal"/>
              <w:rPr>
                <w:rFonts w:ascii="Times New Roman" w:hAnsi="Times New Roman" w:cs="Times New Roman"/>
              </w:rPr>
            </w:pPr>
            <w:r w:rsidRPr="00FB237F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F" w:rsidRPr="00FB237F" w:rsidRDefault="00FB237F" w:rsidP="00FB237F">
            <w:pPr>
              <w:pStyle w:val="ConsPlusNormal"/>
              <w:rPr>
                <w:rFonts w:ascii="Times New Roman" w:hAnsi="Times New Roman" w:cs="Times New Roman"/>
              </w:rPr>
            </w:pPr>
            <w:r w:rsidRPr="00FB237F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B237F" w:rsidRPr="00FB237F" w:rsidRDefault="00FB237F" w:rsidP="00FB237F">
            <w:pPr>
              <w:pStyle w:val="ConsPlusNormal"/>
              <w:rPr>
                <w:rFonts w:ascii="Times New Roman" w:hAnsi="Times New Roman" w:cs="Times New Roman"/>
              </w:rPr>
            </w:pPr>
            <w:r w:rsidRPr="00FB237F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FB237F" w:rsidTr="00FB237F">
        <w:tc>
          <w:tcPr>
            <w:tcW w:w="66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237F" w:rsidTr="00FB237F">
        <w:tc>
          <w:tcPr>
            <w:tcW w:w="66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237F" w:rsidTr="00FB237F">
        <w:tc>
          <w:tcPr>
            <w:tcW w:w="66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1A1AC8" w:rsidRDefault="001A1AC8" w:rsidP="001A1AC8">
      <w:pPr>
        <w:widowControl w:val="0"/>
        <w:tabs>
          <w:tab w:val="left" w:pos="6059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4743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4743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  <w:lang w:eastAsia="ru-RU"/>
        </w:rPr>
        <w:sectPr w:rsidR="007F6237" w:rsidSect="007F6237">
          <w:pgSz w:w="16838" w:h="11906" w:orient="landscape"/>
          <w:pgMar w:top="567" w:right="851" w:bottom="849" w:left="850" w:header="0" w:footer="0" w:gutter="0"/>
          <w:cols w:space="1701"/>
          <w:docGrid w:linePitch="360"/>
        </w:sectPr>
      </w:pPr>
    </w:p>
    <w:p w:rsidR="007F6237" w:rsidRDefault="007F6237" w:rsidP="004743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Приложение </w:t>
      </w:r>
      <w:r w:rsidR="00474383">
        <w:rPr>
          <w:rFonts w:ascii="Times New Roman" w:hAnsi="Times New Roman" w:cs="Times New Roman"/>
          <w:kern w:val="1"/>
          <w:sz w:val="24"/>
          <w:szCs w:val="24"/>
          <w:lang w:eastAsia="ru-RU"/>
        </w:rPr>
        <w:t>2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к Соглашению </w:t>
      </w:r>
      <w:proofErr w:type="gramStart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от</w:t>
      </w:r>
      <w:proofErr w:type="gramEnd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_______ № 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0"/>
          <w:szCs w:val="20"/>
          <w:lang w:eastAsia="ru-RU"/>
        </w:rPr>
      </w:pPr>
      <w:bookmarkStart w:id="5" w:name="P310"/>
      <w:bookmarkEnd w:id="5"/>
      <w:r w:rsidRPr="00170AF9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ГРАФИК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перечисления субсидии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10939" w:type="dxa"/>
        <w:tblInd w:w="-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66"/>
        <w:gridCol w:w="1150"/>
        <w:gridCol w:w="1352"/>
        <w:gridCol w:w="1275"/>
        <w:gridCol w:w="1326"/>
        <w:gridCol w:w="2231"/>
        <w:gridCol w:w="1329"/>
      </w:tblGrid>
      <w:tr w:rsidR="00170AF9" w:rsidRPr="00170AF9" w:rsidTr="00CD0480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№</w:t>
            </w:r>
          </w:p>
          <w:p w:rsidR="00170AF9" w:rsidRPr="00170AF9" w:rsidRDefault="00170AF9" w:rsidP="00CD04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04" w:firstLine="720"/>
              <w:jc w:val="center"/>
              <w:rPr>
                <w:rFonts w:ascii="Arial" w:hAnsi="Arial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r w:rsidR="00CD0480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</w:t>
            </w:r>
            <w:proofErr w:type="spellEnd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/</w:t>
            </w:r>
            <w:proofErr w:type="gram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CD04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Сроки перечисления субсидии (</w:t>
            </w:r>
            <w:proofErr w:type="spell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мм</w:t>
            </w:r>
            <w:proofErr w:type="gram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.г</w:t>
            </w:r>
            <w:proofErr w:type="gramEnd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г</w:t>
            </w:r>
            <w:proofErr w:type="spellEnd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Размер субсидии, тыс. руб.</w:t>
            </w:r>
          </w:p>
        </w:tc>
      </w:tr>
      <w:tr w:rsidR="00170AF9" w:rsidRPr="00170AF9" w:rsidTr="00CD0480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A4055D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</w:t>
            </w:r>
            <w:r w:rsidR="00170AF9"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од главы по КБК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170AF9" w:rsidRPr="00170AF9" w:rsidTr="00CD0480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5318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8</w:t>
            </w:r>
          </w:p>
        </w:tc>
      </w:tr>
      <w:tr w:rsidR="00170AF9" w:rsidRPr="00170AF9" w:rsidTr="00CD0480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170AF9" w:rsidRPr="00170AF9" w:rsidTr="00CD0480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170AF9" w:rsidRPr="00170AF9" w:rsidTr="00CD0480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итого по мероприятию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170AF9" w:rsidRPr="00170AF9" w:rsidTr="00CD0480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От имени администрации  </w:t>
      </w:r>
      <w:proofErr w:type="spellStart"/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>Гусевского</w:t>
      </w:r>
      <w:proofErr w:type="spellEnd"/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сельского поселения:                                                        От имени учреждения: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"__"__________ 20__ года    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"__"__________ 20__ года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М.П.                                                                                         М.П.</w:t>
      </w:r>
    </w:p>
    <w:p w:rsid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  <w:bookmarkStart w:id="6" w:name="P365"/>
      <w:bookmarkEnd w:id="6"/>
    </w:p>
    <w:p w:rsidR="00CC676E" w:rsidRDefault="00CC676E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7F6237" w:rsidRDefault="007F6237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7F6237" w:rsidRDefault="007F6237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E20ED1" w:rsidRPr="00170AF9" w:rsidRDefault="00E20ED1" w:rsidP="00E20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Приложение </w:t>
      </w:r>
      <w:r w:rsidR="00474383">
        <w:rPr>
          <w:rFonts w:ascii="Times New Roman" w:hAnsi="Times New Roman" w:cs="Times New Roman"/>
          <w:kern w:val="1"/>
          <w:sz w:val="24"/>
          <w:szCs w:val="24"/>
          <w:lang w:eastAsia="ru-RU"/>
        </w:rPr>
        <w:t>3</w:t>
      </w:r>
    </w:p>
    <w:p w:rsidR="00E20ED1" w:rsidRPr="00170AF9" w:rsidRDefault="00E20ED1" w:rsidP="00E20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к Соглашению </w:t>
      </w:r>
      <w:proofErr w:type="gramStart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от</w:t>
      </w:r>
      <w:proofErr w:type="gramEnd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_______ № __</w:t>
      </w:r>
    </w:p>
    <w:p w:rsidR="001A795B" w:rsidRPr="001A795B" w:rsidRDefault="001A795B" w:rsidP="001A79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Значения результатов предоставления субсидии на иные цели</w:t>
      </w:r>
    </w:p>
    <w:p w:rsidR="001A795B" w:rsidRPr="001A795B" w:rsidRDefault="001A795B" w:rsidP="001A79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 __________________________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 Учредителя __________________________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17"/>
        <w:gridCol w:w="1727"/>
        <w:gridCol w:w="1826"/>
        <w:gridCol w:w="784"/>
        <w:gridCol w:w="1478"/>
        <w:gridCol w:w="1867"/>
      </w:tblGrid>
      <w:tr w:rsidR="001A795B" w:rsidRPr="001A795B" w:rsidTr="001A1AC8">
        <w:trPr>
          <w:trHeight w:val="20"/>
        </w:trPr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A795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A795B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Наименование проекта (мероприятия)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Единица измерения по ОКЕИ/единица измерения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Плановое значение 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1A795B" w:rsidRPr="001A795B" w:rsidTr="001A1A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795B" w:rsidRPr="001A795B" w:rsidTr="001A1AC8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1A795B" w:rsidRPr="001A795B" w:rsidTr="001A1AC8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E54B94" w:rsidRDefault="00E54B94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E54B94" w:rsidRDefault="00E54B94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E54B94" w:rsidRDefault="00E54B94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От имени администрации 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Гусевского</w:t>
      </w:r>
      <w:proofErr w:type="spellEnd"/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сельского поселения:                                                        От имени учреждения: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"__"__________ 20__ года    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"__"__________ 20__ года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М.П.                                                                                         М.П.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E76595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E76595" w:rsidRDefault="00E76595" w:rsidP="00E76595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170AF9" w:rsidRPr="00170AF9" w:rsidRDefault="00170AF9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 xml:space="preserve">Приложение  </w:t>
      </w:r>
      <w:r w:rsidR="00474383">
        <w:rPr>
          <w:rFonts w:ascii="Times New Roman" w:hAnsi="Times New Roman" w:cs="Times New Roman"/>
          <w:kern w:val="1"/>
          <w:sz w:val="24"/>
          <w:szCs w:val="20"/>
          <w:lang w:eastAsia="ru-RU"/>
        </w:rPr>
        <w:t>4</w:t>
      </w: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 xml:space="preserve"> к Соглашению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>от _______ № 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7" w:name="P1046"/>
      <w:bookmarkEnd w:id="7"/>
      <w:r w:rsidRPr="00CC676E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Отчет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Раздел 1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о расходах, источником финансового обеспечения которых является Субсидия   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на "__" ____________ 20__ г. </w:t>
      </w:r>
      <w:hyperlink r:id="rId12" w:anchor="P1301" w:history="1">
        <w:r w:rsidRPr="00CC676E">
          <w:rPr>
            <w:rFonts w:ascii="Times New Roman" w:hAnsi="Times New Roman" w:cs="Times New Roman"/>
            <w:color w:val="000000"/>
            <w:kern w:val="1"/>
            <w:sz w:val="28"/>
            <w:szCs w:val="24"/>
            <w:u w:val="single"/>
            <w:lang w:eastAsia="ru-RU"/>
          </w:rPr>
          <w:t>&lt;1&gt;</w:t>
        </w:r>
      </w:hyperlink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  <w:t>Наименование  Учреждения___________________________________________________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  <w:t>Периодичность: квартальная, годовая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  <w:t>Единица измерения: рубль (с точностью до второго десятичного знака)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0"/>
          <w:lang w:eastAsia="ru-RU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742"/>
        <w:gridCol w:w="1616"/>
        <w:gridCol w:w="1137"/>
        <w:gridCol w:w="1418"/>
      </w:tblGrid>
      <w:tr w:rsidR="00CC676E" w:rsidRPr="00CC676E" w:rsidTr="001A1AC8"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Код </w:t>
            </w:r>
            <w:hyperlink r:id="rId13" w:anchor="P1302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 строки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Код направления расходования  субсидии </w:t>
            </w:r>
            <w:hyperlink r:id="rId14" w:anchor="P1303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Сумма</w:t>
            </w:r>
          </w:p>
        </w:tc>
      </w:tr>
      <w:tr w:rsidR="00CC676E" w:rsidRPr="00CC676E" w:rsidTr="001A1AC8"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Остаток субсидии на начало года,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8" w:name="P1066"/>
            <w:bookmarkEnd w:id="8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потребность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в котором подтверждена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подлежащий возврату в  бюджет поселения</w:t>
            </w:r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Поступило средств,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 бюджета поселения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9" w:name="P1093"/>
            <w:bookmarkEnd w:id="9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проценты за пользование займами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Закупка работ и услуг,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Перечисление сре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дств в к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0420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Перечисление сре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дств в ц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елях предоставления грантов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Перечисление сре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дств в ц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елях предоставления займов (</w:t>
            </w:r>
            <w:proofErr w:type="spell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микрозаймов</w:t>
            </w:r>
            <w:proofErr w:type="spell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360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Иные выплаты,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370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0820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Возвращено в бюджет поселения,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израсходованных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не по целевому назначению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0" w:name="P1275"/>
            <w:bookmarkEnd w:id="10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требуется в направлении 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на те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же цели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510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подлежит возврату в  бюджет поселения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1" w:name="P1286"/>
            <w:bookmarkEnd w:id="11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520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</w:tbl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4"/>
          <w:lang w:eastAsia="ru-RU"/>
        </w:rPr>
        <w:t>Руководитель Учреждения</w:t>
      </w: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___________ _________   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(</w:t>
      </w:r>
      <w:r w:rsidRPr="00CC676E">
        <w:rPr>
          <w:rFonts w:ascii="Cambria" w:hAnsi="Cambria" w:cs="Courier New"/>
          <w:kern w:val="1"/>
          <w:sz w:val="20"/>
          <w:szCs w:val="20"/>
          <w:lang w:eastAsia="ru-RU"/>
        </w:rPr>
        <w:t>уполномоченное лицо)                 (должность) (подпись)            (расшифровка подписи</w:t>
      </w: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Исполнитель       </w:t>
      </w: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 _______________  _______________  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                    (</w:t>
      </w:r>
      <w:r w:rsidRPr="00CC676E">
        <w:rPr>
          <w:rFonts w:ascii="Cambria" w:hAnsi="Cambria" w:cs="Courier New"/>
          <w:kern w:val="1"/>
          <w:sz w:val="20"/>
          <w:szCs w:val="20"/>
          <w:lang w:eastAsia="ru-RU"/>
        </w:rPr>
        <w:t>должность)         (ФИО)                           (телефон)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"__" _________ 20__ г.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>--------------------------------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2" w:name="P1300"/>
      <w:bookmarkEnd w:id="12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 xml:space="preserve">&lt;1&gt; </w:t>
      </w:r>
      <w:bookmarkStart w:id="13" w:name="P1301"/>
      <w:bookmarkEnd w:id="13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>Настоящий отчет составляется нарастающим итогом с начала текущего финансового года.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4" w:name="P1302"/>
      <w:bookmarkEnd w:id="14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>&lt;2</w:t>
      </w:r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&gt; </w:t>
      </w:r>
      <w:hyperlink r:id="rId15" w:anchor="P1066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Строки 100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- </w:t>
      </w:r>
      <w:hyperlink r:id="rId16" w:anchor="P1093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220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, </w:t>
      </w:r>
      <w:hyperlink r:id="rId17" w:anchor="P1275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500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- </w:t>
      </w:r>
      <w:hyperlink r:id="rId18" w:anchor="P1286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520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не предусматриваются в настоящем отчете в случае, если предоставление Субсидии осуществляется в рамках казначейского</w:t>
      </w:r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 xml:space="preserve"> сопровождения в порядке, установленном бюджетным законодательством Российской Федерации.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5" w:name="P1303"/>
      <w:bookmarkEnd w:id="15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Pr="00CC676E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Pr="00CC676E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Раздел  2 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о достижении значений показателей результативности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предоставления Субсидии по состоянию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на ___________ 20__ года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Наименование Учреждения _______________________________________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Периодичность:          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797"/>
        <w:gridCol w:w="1190"/>
        <w:gridCol w:w="1587"/>
        <w:gridCol w:w="680"/>
        <w:gridCol w:w="1078"/>
        <w:gridCol w:w="1757"/>
        <w:gridCol w:w="852"/>
        <w:gridCol w:w="1393"/>
      </w:tblGrid>
      <w:tr w:rsidR="00CC676E" w:rsidRPr="00CC676E" w:rsidTr="000741F7"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Наименование показателя </w:t>
            </w:r>
            <w:hyperlink r:id="rId19" w:anchor="P1024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Наименование мероприятия </w:t>
            </w:r>
            <w:hyperlink r:id="rId20" w:anchor="P1025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Единица измерения по </w:t>
            </w:r>
            <w:hyperlink r:id="rId21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/Единица измерения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Плановое значение показателя </w:t>
            </w:r>
            <w:hyperlink r:id="rId22" w:anchor="P1026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Причина отклонения</w:t>
            </w:r>
          </w:p>
        </w:tc>
      </w:tr>
      <w:tr w:rsidR="00CC676E" w:rsidRPr="00CC676E" w:rsidTr="000741F7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0741F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6" w:name="P1001"/>
            <w:bookmarkEnd w:id="16"/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9</w:t>
            </w:r>
          </w:p>
        </w:tc>
      </w:tr>
      <w:tr w:rsidR="00CC676E" w:rsidRPr="00CC676E" w:rsidTr="000741F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</w:tbl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Руководитель Учреждения  ___________ _________   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(уполномоченное лицо)    (должность) (подпись)   (расшифровка подписи)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Исполнитель          _______________  _______________  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                     (должность)         (ФИО)       (телефон)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"__" _________ 20__ г.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>--------------------------------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7" w:name="P1023"/>
      <w:bookmarkEnd w:id="17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&lt;1&gt; </w:t>
      </w:r>
      <w:bookmarkStart w:id="18" w:name="P1024"/>
      <w:bookmarkEnd w:id="18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23" w:anchor="P926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графе 2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приложения 2 к Соглашению </w:t>
      </w:r>
      <w:proofErr w:type="gramStart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о</w:t>
      </w:r>
      <w:proofErr w:type="gramEnd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</w:t>
      </w:r>
      <w:proofErr w:type="gramStart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предоставлению</w:t>
      </w:r>
      <w:proofErr w:type="gramEnd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субсидии.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9" w:name="P1025"/>
      <w:bookmarkEnd w:id="19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&lt;2</w:t>
      </w:r>
      <w:proofErr w:type="gramStart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&gt; З</w:t>
      </w:r>
      <w:proofErr w:type="gramEnd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24" w:anchor="P98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пункте 1.1.1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соглашения.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20" w:name="P1026"/>
      <w:bookmarkEnd w:id="20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25" w:anchor="P930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графе 6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приложения  2 к Соглашению о предоставлении целевой  субсидии.</w:t>
      </w:r>
    </w:p>
    <w:p w:rsidR="00CC676E" w:rsidRPr="00CC676E" w:rsidRDefault="00CC676E" w:rsidP="00CC676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70AF9" w:rsidSect="007F6237">
          <w:pgSz w:w="11906" w:h="16838"/>
          <w:pgMar w:top="851" w:right="849" w:bottom="850" w:left="1276" w:header="0" w:footer="0" w:gutter="0"/>
          <w:cols w:space="1701"/>
          <w:docGrid w:linePitch="360"/>
        </w:sectPr>
      </w:pPr>
    </w:p>
    <w:p w:rsidR="00301DC0" w:rsidRPr="001B5054" w:rsidRDefault="00301DC0" w:rsidP="007E73EF">
      <w:pPr>
        <w:widowControl w:val="0"/>
        <w:autoSpaceDE w:val="0"/>
        <w:autoSpaceDN w:val="0"/>
        <w:adjustRightInd w:val="0"/>
        <w:spacing w:before="9" w:line="242" w:lineRule="auto"/>
        <w:ind w:right="46"/>
        <w:rPr>
          <w:rFonts w:ascii="Times New Roman" w:hAnsi="Times New Roman" w:cs="Times New Roman"/>
          <w:sz w:val="24"/>
          <w:szCs w:val="24"/>
        </w:rPr>
      </w:pPr>
    </w:p>
    <w:sectPr w:rsidR="00301DC0" w:rsidRPr="001B5054" w:rsidSect="007E73EF">
      <w:pgSz w:w="23811" w:h="16837" w:orient="landscape"/>
      <w:pgMar w:top="1134" w:right="850" w:bottom="0" w:left="1701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09" w:rsidRDefault="00BE2D09">
      <w:pPr>
        <w:spacing w:after="0" w:line="240" w:lineRule="auto"/>
      </w:pPr>
      <w:r>
        <w:separator/>
      </w:r>
    </w:p>
  </w:endnote>
  <w:endnote w:type="continuationSeparator" w:id="0">
    <w:p w:rsidR="00BE2D09" w:rsidRDefault="00BE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09" w:rsidRDefault="00BE2D09">
      <w:pPr>
        <w:spacing w:after="0" w:line="240" w:lineRule="auto"/>
      </w:pPr>
      <w:r>
        <w:separator/>
      </w:r>
    </w:p>
  </w:footnote>
  <w:footnote w:type="continuationSeparator" w:id="0">
    <w:p w:rsidR="00BE2D09" w:rsidRDefault="00BE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1484"/>
        </w:tabs>
        <w:ind w:left="2204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A8A0919"/>
    <w:multiLevelType w:val="hybridMultilevel"/>
    <w:tmpl w:val="B15EE04C"/>
    <w:lvl w:ilvl="0" w:tplc="FBDA933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44F94F86"/>
    <w:multiLevelType w:val="hybridMultilevel"/>
    <w:tmpl w:val="0430F730"/>
    <w:lvl w:ilvl="0" w:tplc="A5EAAE3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61984FF9"/>
    <w:multiLevelType w:val="hybridMultilevel"/>
    <w:tmpl w:val="E18436CE"/>
    <w:lvl w:ilvl="0" w:tplc="B656B82C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7DA2F7C"/>
    <w:multiLevelType w:val="hybridMultilevel"/>
    <w:tmpl w:val="399A2FC4"/>
    <w:lvl w:ilvl="0" w:tplc="A824D7AA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DC0"/>
    <w:rsid w:val="00003B19"/>
    <w:rsid w:val="000161A5"/>
    <w:rsid w:val="0002003D"/>
    <w:rsid w:val="00024E33"/>
    <w:rsid w:val="00041C0B"/>
    <w:rsid w:val="00056CE2"/>
    <w:rsid w:val="00061789"/>
    <w:rsid w:val="00062469"/>
    <w:rsid w:val="00065D14"/>
    <w:rsid w:val="000741F7"/>
    <w:rsid w:val="00082CFD"/>
    <w:rsid w:val="00085ADC"/>
    <w:rsid w:val="000A67F7"/>
    <w:rsid w:val="000B2A25"/>
    <w:rsid w:val="000D0462"/>
    <w:rsid w:val="000E4366"/>
    <w:rsid w:val="001470F6"/>
    <w:rsid w:val="00147329"/>
    <w:rsid w:val="0015318D"/>
    <w:rsid w:val="00170AF9"/>
    <w:rsid w:val="0017234D"/>
    <w:rsid w:val="001A1AC8"/>
    <w:rsid w:val="001A795B"/>
    <w:rsid w:val="001B5054"/>
    <w:rsid w:val="001D7592"/>
    <w:rsid w:val="00272F28"/>
    <w:rsid w:val="002B5326"/>
    <w:rsid w:val="002F2DAA"/>
    <w:rsid w:val="00301DC0"/>
    <w:rsid w:val="0030394E"/>
    <w:rsid w:val="00305205"/>
    <w:rsid w:val="00315F1F"/>
    <w:rsid w:val="0033121E"/>
    <w:rsid w:val="00341AFA"/>
    <w:rsid w:val="00355318"/>
    <w:rsid w:val="00360596"/>
    <w:rsid w:val="003672B1"/>
    <w:rsid w:val="0037693F"/>
    <w:rsid w:val="003A5618"/>
    <w:rsid w:val="003C2342"/>
    <w:rsid w:val="003D1BD5"/>
    <w:rsid w:val="003E3C14"/>
    <w:rsid w:val="003E7A6A"/>
    <w:rsid w:val="00410499"/>
    <w:rsid w:val="00452D6E"/>
    <w:rsid w:val="00474383"/>
    <w:rsid w:val="004A2FB9"/>
    <w:rsid w:val="004A5F20"/>
    <w:rsid w:val="004C6410"/>
    <w:rsid w:val="004D6CF2"/>
    <w:rsid w:val="004F083E"/>
    <w:rsid w:val="004F426A"/>
    <w:rsid w:val="00500A8A"/>
    <w:rsid w:val="00510311"/>
    <w:rsid w:val="005111C6"/>
    <w:rsid w:val="005412E6"/>
    <w:rsid w:val="0054304E"/>
    <w:rsid w:val="00556C43"/>
    <w:rsid w:val="00590117"/>
    <w:rsid w:val="0059218A"/>
    <w:rsid w:val="005E530B"/>
    <w:rsid w:val="005F6609"/>
    <w:rsid w:val="00604720"/>
    <w:rsid w:val="006154DF"/>
    <w:rsid w:val="00625F73"/>
    <w:rsid w:val="00673CC3"/>
    <w:rsid w:val="006C2D43"/>
    <w:rsid w:val="006D0B4C"/>
    <w:rsid w:val="006F489C"/>
    <w:rsid w:val="0072083C"/>
    <w:rsid w:val="00724F0D"/>
    <w:rsid w:val="007A4941"/>
    <w:rsid w:val="007A5A72"/>
    <w:rsid w:val="007C4100"/>
    <w:rsid w:val="007C7AF5"/>
    <w:rsid w:val="007D56FB"/>
    <w:rsid w:val="007E73EF"/>
    <w:rsid w:val="007F3D93"/>
    <w:rsid w:val="007F6237"/>
    <w:rsid w:val="008066DB"/>
    <w:rsid w:val="0081165F"/>
    <w:rsid w:val="008139BB"/>
    <w:rsid w:val="00843EDD"/>
    <w:rsid w:val="00854462"/>
    <w:rsid w:val="008A13FE"/>
    <w:rsid w:val="008B6563"/>
    <w:rsid w:val="008D6BD9"/>
    <w:rsid w:val="00932655"/>
    <w:rsid w:val="00943C3F"/>
    <w:rsid w:val="0097622C"/>
    <w:rsid w:val="009B7523"/>
    <w:rsid w:val="009D39CC"/>
    <w:rsid w:val="009F1C05"/>
    <w:rsid w:val="009F6B5D"/>
    <w:rsid w:val="00A055CF"/>
    <w:rsid w:val="00A07439"/>
    <w:rsid w:val="00A21511"/>
    <w:rsid w:val="00A22A7C"/>
    <w:rsid w:val="00A4055D"/>
    <w:rsid w:val="00A4294E"/>
    <w:rsid w:val="00A61ECF"/>
    <w:rsid w:val="00A77F74"/>
    <w:rsid w:val="00AA0A77"/>
    <w:rsid w:val="00AC68DE"/>
    <w:rsid w:val="00AE2387"/>
    <w:rsid w:val="00B23F8E"/>
    <w:rsid w:val="00B36D6D"/>
    <w:rsid w:val="00B442CB"/>
    <w:rsid w:val="00B44872"/>
    <w:rsid w:val="00B90917"/>
    <w:rsid w:val="00B94B78"/>
    <w:rsid w:val="00BC56B6"/>
    <w:rsid w:val="00BE055A"/>
    <w:rsid w:val="00BE2D09"/>
    <w:rsid w:val="00BE5B74"/>
    <w:rsid w:val="00C2663A"/>
    <w:rsid w:val="00C73F7E"/>
    <w:rsid w:val="00CA76D5"/>
    <w:rsid w:val="00CB4794"/>
    <w:rsid w:val="00CC676E"/>
    <w:rsid w:val="00CD0480"/>
    <w:rsid w:val="00CD5635"/>
    <w:rsid w:val="00D11ADC"/>
    <w:rsid w:val="00D1308D"/>
    <w:rsid w:val="00D560E4"/>
    <w:rsid w:val="00D7066E"/>
    <w:rsid w:val="00DC2D05"/>
    <w:rsid w:val="00E013D3"/>
    <w:rsid w:val="00E0307A"/>
    <w:rsid w:val="00E20ED1"/>
    <w:rsid w:val="00E54B94"/>
    <w:rsid w:val="00E56DF2"/>
    <w:rsid w:val="00E63A09"/>
    <w:rsid w:val="00E650B4"/>
    <w:rsid w:val="00E73ABD"/>
    <w:rsid w:val="00E76595"/>
    <w:rsid w:val="00E96632"/>
    <w:rsid w:val="00EF55B2"/>
    <w:rsid w:val="00F0035C"/>
    <w:rsid w:val="00F344E7"/>
    <w:rsid w:val="00F60C3A"/>
    <w:rsid w:val="00F81E76"/>
    <w:rsid w:val="00F85008"/>
    <w:rsid w:val="00F95DFF"/>
    <w:rsid w:val="00FA0206"/>
    <w:rsid w:val="00FA0DEA"/>
    <w:rsid w:val="00FB237F"/>
    <w:rsid w:val="00FE1413"/>
    <w:rsid w:val="00FF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E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560E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560E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560E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560E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560E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560E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rsid w:val="00D560E4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560E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560E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0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560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560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560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560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560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560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560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560E4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rsid w:val="00D560E4"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  <w:rsid w:val="00D560E4"/>
  </w:style>
  <w:style w:type="paragraph" w:styleId="a6">
    <w:name w:val="Title"/>
    <w:basedOn w:val="a"/>
    <w:next w:val="a"/>
    <w:link w:val="a7"/>
    <w:uiPriority w:val="10"/>
    <w:qFormat/>
    <w:rsid w:val="00D560E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D560E4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560E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D560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60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560E4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D560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560E4"/>
    <w:rPr>
      <w:i/>
    </w:rPr>
  </w:style>
  <w:style w:type="paragraph" w:styleId="ac">
    <w:name w:val="header"/>
    <w:basedOn w:val="a"/>
    <w:link w:val="ad"/>
    <w:uiPriority w:val="99"/>
    <w:unhideWhenUsed/>
    <w:rsid w:val="00D560E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D560E4"/>
  </w:style>
  <w:style w:type="paragraph" w:styleId="ae">
    <w:name w:val="footer"/>
    <w:basedOn w:val="a"/>
    <w:link w:val="af"/>
    <w:uiPriority w:val="99"/>
    <w:unhideWhenUsed/>
    <w:rsid w:val="00D560E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D560E4"/>
  </w:style>
  <w:style w:type="character" w:customStyle="1" w:styleId="af">
    <w:name w:val="Нижний колонтитул Знак"/>
    <w:link w:val="ae"/>
    <w:uiPriority w:val="99"/>
    <w:rsid w:val="00D560E4"/>
  </w:style>
  <w:style w:type="table" w:styleId="af0">
    <w:name w:val="Table Grid"/>
    <w:uiPriority w:val="59"/>
    <w:rsid w:val="00D560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560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560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D560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D560E4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D560E4"/>
    <w:rPr>
      <w:sz w:val="18"/>
    </w:rPr>
  </w:style>
  <w:style w:type="character" w:styleId="af3">
    <w:name w:val="footnote reference"/>
    <w:uiPriority w:val="99"/>
    <w:unhideWhenUsed/>
    <w:rsid w:val="00D560E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560E4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D560E4"/>
    <w:rPr>
      <w:sz w:val="20"/>
    </w:rPr>
  </w:style>
  <w:style w:type="character" w:styleId="af6">
    <w:name w:val="endnote reference"/>
    <w:uiPriority w:val="99"/>
    <w:semiHidden/>
    <w:unhideWhenUsed/>
    <w:rsid w:val="00D560E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560E4"/>
    <w:pPr>
      <w:spacing w:after="57"/>
    </w:pPr>
  </w:style>
  <w:style w:type="paragraph" w:styleId="23">
    <w:name w:val="toc 2"/>
    <w:basedOn w:val="a"/>
    <w:next w:val="a"/>
    <w:uiPriority w:val="39"/>
    <w:unhideWhenUsed/>
    <w:rsid w:val="00D560E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560E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560E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560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560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560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560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560E4"/>
    <w:pPr>
      <w:spacing w:after="57"/>
      <w:ind w:left="2268"/>
    </w:pPr>
  </w:style>
  <w:style w:type="paragraph" w:styleId="af7">
    <w:name w:val="TOC Heading"/>
    <w:uiPriority w:val="39"/>
    <w:unhideWhenUsed/>
    <w:rsid w:val="00D560E4"/>
  </w:style>
  <w:style w:type="paragraph" w:styleId="af8">
    <w:name w:val="table of figures"/>
    <w:basedOn w:val="a"/>
    <w:next w:val="a"/>
    <w:uiPriority w:val="99"/>
    <w:unhideWhenUsed/>
    <w:rsid w:val="00D560E4"/>
    <w:pPr>
      <w:spacing w:after="0"/>
    </w:pPr>
  </w:style>
  <w:style w:type="character" w:customStyle="1" w:styleId="WW8Num1z0">
    <w:name w:val="WW8Num1z0"/>
    <w:qFormat/>
    <w:rsid w:val="00D560E4"/>
  </w:style>
  <w:style w:type="character" w:customStyle="1" w:styleId="WW8Num1z1">
    <w:name w:val="WW8Num1z1"/>
    <w:qFormat/>
    <w:rsid w:val="00D560E4"/>
  </w:style>
  <w:style w:type="character" w:customStyle="1" w:styleId="WW8Num1z2">
    <w:name w:val="WW8Num1z2"/>
    <w:qFormat/>
    <w:rsid w:val="00D560E4"/>
  </w:style>
  <w:style w:type="character" w:customStyle="1" w:styleId="WW8Num1z3">
    <w:name w:val="WW8Num1z3"/>
    <w:qFormat/>
    <w:rsid w:val="00D560E4"/>
  </w:style>
  <w:style w:type="character" w:customStyle="1" w:styleId="WW8Num1z4">
    <w:name w:val="WW8Num1z4"/>
    <w:qFormat/>
    <w:rsid w:val="00D560E4"/>
  </w:style>
  <w:style w:type="character" w:customStyle="1" w:styleId="WW8Num1z5">
    <w:name w:val="WW8Num1z5"/>
    <w:qFormat/>
    <w:rsid w:val="00D560E4"/>
  </w:style>
  <w:style w:type="character" w:customStyle="1" w:styleId="WW8Num1z6">
    <w:name w:val="WW8Num1z6"/>
    <w:qFormat/>
    <w:rsid w:val="00D560E4"/>
  </w:style>
  <w:style w:type="character" w:customStyle="1" w:styleId="WW8Num1z7">
    <w:name w:val="WW8Num1z7"/>
    <w:qFormat/>
    <w:rsid w:val="00D560E4"/>
  </w:style>
  <w:style w:type="character" w:customStyle="1" w:styleId="WW8Num1z8">
    <w:name w:val="WW8Num1z8"/>
    <w:qFormat/>
    <w:rsid w:val="00D560E4"/>
  </w:style>
  <w:style w:type="character" w:customStyle="1" w:styleId="WW8Num2z0">
    <w:name w:val="WW8Num2z0"/>
    <w:qFormat/>
    <w:rsid w:val="00D560E4"/>
    <w:rPr>
      <w:rFonts w:cs="Times New Roman"/>
    </w:rPr>
  </w:style>
  <w:style w:type="character" w:customStyle="1" w:styleId="WW8Num3z0">
    <w:name w:val="WW8Num3z0"/>
    <w:qFormat/>
    <w:rsid w:val="00D560E4"/>
    <w:rPr>
      <w:rFonts w:ascii="Symbol" w:eastAsia="Times New Roman" w:hAnsi="Symbol" w:cs="Symbol"/>
    </w:rPr>
  </w:style>
  <w:style w:type="character" w:customStyle="1" w:styleId="WW8Num4z0">
    <w:name w:val="WW8Num4z0"/>
    <w:qFormat/>
    <w:rsid w:val="00D560E4"/>
  </w:style>
  <w:style w:type="character" w:customStyle="1" w:styleId="WW8Num4z1">
    <w:name w:val="WW8Num4z1"/>
    <w:qFormat/>
    <w:rsid w:val="00D560E4"/>
  </w:style>
  <w:style w:type="character" w:customStyle="1" w:styleId="WW8Num4z2">
    <w:name w:val="WW8Num4z2"/>
    <w:qFormat/>
    <w:rsid w:val="00D560E4"/>
  </w:style>
  <w:style w:type="character" w:customStyle="1" w:styleId="WW8Num4z3">
    <w:name w:val="WW8Num4z3"/>
    <w:qFormat/>
    <w:rsid w:val="00D560E4"/>
  </w:style>
  <w:style w:type="character" w:customStyle="1" w:styleId="WW8Num4z4">
    <w:name w:val="WW8Num4z4"/>
    <w:qFormat/>
    <w:rsid w:val="00D560E4"/>
  </w:style>
  <w:style w:type="character" w:customStyle="1" w:styleId="WW8Num4z5">
    <w:name w:val="WW8Num4z5"/>
    <w:qFormat/>
    <w:rsid w:val="00D560E4"/>
  </w:style>
  <w:style w:type="character" w:customStyle="1" w:styleId="WW8Num4z6">
    <w:name w:val="WW8Num4z6"/>
    <w:qFormat/>
    <w:rsid w:val="00D560E4"/>
  </w:style>
  <w:style w:type="character" w:customStyle="1" w:styleId="WW8Num4z7">
    <w:name w:val="WW8Num4z7"/>
    <w:qFormat/>
    <w:rsid w:val="00D560E4"/>
  </w:style>
  <w:style w:type="character" w:customStyle="1" w:styleId="WW8Num4z8">
    <w:name w:val="WW8Num4z8"/>
    <w:qFormat/>
    <w:rsid w:val="00D560E4"/>
  </w:style>
  <w:style w:type="character" w:customStyle="1" w:styleId="WW8Num3z1">
    <w:name w:val="WW8Num3z1"/>
    <w:qFormat/>
    <w:rsid w:val="00D560E4"/>
    <w:rPr>
      <w:rFonts w:ascii="Courier New" w:hAnsi="Courier New" w:cs="Courier New"/>
    </w:rPr>
  </w:style>
  <w:style w:type="character" w:customStyle="1" w:styleId="WW8Num3z2">
    <w:name w:val="WW8Num3z2"/>
    <w:qFormat/>
    <w:rsid w:val="00D560E4"/>
    <w:rPr>
      <w:rFonts w:ascii="Wingdings" w:hAnsi="Wingdings" w:cs="Wingdings"/>
    </w:rPr>
  </w:style>
  <w:style w:type="character" w:customStyle="1" w:styleId="WW8Num3z3">
    <w:name w:val="WW8Num3z3"/>
    <w:qFormat/>
    <w:rsid w:val="00D560E4"/>
    <w:rPr>
      <w:rFonts w:ascii="Symbol" w:hAnsi="Symbol" w:cs="Symbol"/>
    </w:rPr>
  </w:style>
  <w:style w:type="character" w:customStyle="1" w:styleId="WW8Num3z4">
    <w:name w:val="WW8Num3z4"/>
    <w:qFormat/>
    <w:rsid w:val="00D560E4"/>
  </w:style>
  <w:style w:type="character" w:customStyle="1" w:styleId="WW8Num3z5">
    <w:name w:val="WW8Num3z5"/>
    <w:qFormat/>
    <w:rsid w:val="00D560E4"/>
  </w:style>
  <w:style w:type="character" w:customStyle="1" w:styleId="WW8Num3z6">
    <w:name w:val="WW8Num3z6"/>
    <w:qFormat/>
    <w:rsid w:val="00D560E4"/>
  </w:style>
  <w:style w:type="character" w:customStyle="1" w:styleId="WW8Num3z7">
    <w:name w:val="WW8Num3z7"/>
    <w:qFormat/>
    <w:rsid w:val="00D560E4"/>
  </w:style>
  <w:style w:type="character" w:customStyle="1" w:styleId="WW8Num3z8">
    <w:name w:val="WW8Num3z8"/>
    <w:qFormat/>
    <w:rsid w:val="00D560E4"/>
  </w:style>
  <w:style w:type="character" w:customStyle="1" w:styleId="WW8Num2z1">
    <w:name w:val="WW8Num2z1"/>
    <w:qFormat/>
    <w:rsid w:val="00D560E4"/>
    <w:rPr>
      <w:rFonts w:cs="Times New Roman"/>
    </w:rPr>
  </w:style>
  <w:style w:type="character" w:customStyle="1" w:styleId="WW8Num5z0">
    <w:name w:val="WW8Num5z0"/>
    <w:qFormat/>
    <w:rsid w:val="00D560E4"/>
    <w:rPr>
      <w:rFonts w:ascii="Symbol" w:eastAsia="Times New Roman" w:hAnsi="Symbol" w:cs="Symbol"/>
    </w:rPr>
  </w:style>
  <w:style w:type="character" w:customStyle="1" w:styleId="WW8Num5z1">
    <w:name w:val="WW8Num5z1"/>
    <w:qFormat/>
    <w:rsid w:val="00D560E4"/>
    <w:rPr>
      <w:rFonts w:ascii="Courier New" w:hAnsi="Courier New" w:cs="Courier New"/>
    </w:rPr>
  </w:style>
  <w:style w:type="character" w:customStyle="1" w:styleId="WW8Num5z2">
    <w:name w:val="WW8Num5z2"/>
    <w:qFormat/>
    <w:rsid w:val="00D560E4"/>
    <w:rPr>
      <w:rFonts w:ascii="Wingdings" w:hAnsi="Wingdings" w:cs="Wingdings"/>
    </w:rPr>
  </w:style>
  <w:style w:type="character" w:customStyle="1" w:styleId="WW8Num5z3">
    <w:name w:val="WW8Num5z3"/>
    <w:qFormat/>
    <w:rsid w:val="00D560E4"/>
    <w:rPr>
      <w:rFonts w:ascii="Symbol" w:hAnsi="Symbol" w:cs="Symbol"/>
    </w:rPr>
  </w:style>
  <w:style w:type="character" w:customStyle="1" w:styleId="WW8Num6z0">
    <w:name w:val="WW8Num6z0"/>
    <w:qFormat/>
    <w:rsid w:val="00D560E4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D560E4"/>
    <w:rPr>
      <w:rFonts w:cs="Times New Roman"/>
    </w:rPr>
  </w:style>
  <w:style w:type="character" w:customStyle="1" w:styleId="WW8Num7z0">
    <w:name w:val="WW8Num7z0"/>
    <w:qFormat/>
    <w:rsid w:val="00D560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D560E4"/>
    <w:rPr>
      <w:rFonts w:cs="Times New Roman"/>
    </w:rPr>
  </w:style>
  <w:style w:type="character" w:customStyle="1" w:styleId="WW8Num8z0">
    <w:name w:val="WW8Num8z0"/>
    <w:qFormat/>
    <w:rsid w:val="00D560E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D560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D560E4"/>
    <w:rPr>
      <w:rFonts w:cs="Times New Roman"/>
    </w:rPr>
  </w:style>
  <w:style w:type="character" w:customStyle="1" w:styleId="WW8Num9z0">
    <w:name w:val="WW8Num9z0"/>
    <w:qFormat/>
    <w:rsid w:val="00D560E4"/>
    <w:rPr>
      <w:rFonts w:ascii="Symbol" w:eastAsia="Times New Roman" w:hAnsi="Symbol" w:cs="Symbol"/>
    </w:rPr>
  </w:style>
  <w:style w:type="character" w:customStyle="1" w:styleId="WW8Num9z1">
    <w:name w:val="WW8Num9z1"/>
    <w:qFormat/>
    <w:rsid w:val="00D560E4"/>
    <w:rPr>
      <w:rFonts w:ascii="Courier New" w:hAnsi="Courier New" w:cs="Courier New"/>
    </w:rPr>
  </w:style>
  <w:style w:type="character" w:customStyle="1" w:styleId="WW8Num9z2">
    <w:name w:val="WW8Num9z2"/>
    <w:qFormat/>
    <w:rsid w:val="00D560E4"/>
    <w:rPr>
      <w:rFonts w:ascii="Wingdings" w:hAnsi="Wingdings" w:cs="Wingdings"/>
    </w:rPr>
  </w:style>
  <w:style w:type="character" w:customStyle="1" w:styleId="WW8Num9z3">
    <w:name w:val="WW8Num9z3"/>
    <w:qFormat/>
    <w:rsid w:val="00D560E4"/>
    <w:rPr>
      <w:rFonts w:ascii="Symbol" w:hAnsi="Symbol" w:cs="Symbol"/>
    </w:rPr>
  </w:style>
  <w:style w:type="character" w:customStyle="1" w:styleId="WW8Num10z0">
    <w:name w:val="WW8Num10z0"/>
    <w:qFormat/>
    <w:rsid w:val="00D560E4"/>
    <w:rPr>
      <w:rFonts w:cs="Times New Roman"/>
    </w:rPr>
  </w:style>
  <w:style w:type="character" w:customStyle="1" w:styleId="WW8Num10z1">
    <w:name w:val="WW8Num10z1"/>
    <w:qFormat/>
    <w:rsid w:val="00D560E4"/>
    <w:rPr>
      <w:rFonts w:cs="Times New Roman"/>
    </w:rPr>
  </w:style>
  <w:style w:type="character" w:customStyle="1" w:styleId="WW8Num11z0">
    <w:name w:val="WW8Num11z0"/>
    <w:qFormat/>
    <w:rsid w:val="00D560E4"/>
    <w:rPr>
      <w:rFonts w:cs="Times New Roman"/>
    </w:rPr>
  </w:style>
  <w:style w:type="character" w:customStyle="1" w:styleId="12">
    <w:name w:val="Основной шрифт абзаца1"/>
    <w:qFormat/>
    <w:rsid w:val="00D560E4"/>
  </w:style>
  <w:style w:type="character" w:styleId="af9">
    <w:name w:val="Hyperlink"/>
    <w:rsid w:val="00D560E4"/>
    <w:rPr>
      <w:rFonts w:cs="Times New Roman"/>
      <w:color w:val="0066CC"/>
      <w:u w:val="single"/>
    </w:rPr>
  </w:style>
  <w:style w:type="character" w:customStyle="1" w:styleId="13">
    <w:name w:val="Заголовок №1_"/>
    <w:qFormat/>
    <w:rsid w:val="00D560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sid w:val="00D560E4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D560E4"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sid w:val="00D560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D560E4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D560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D560E4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D560E4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D560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D560E4"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sid w:val="00D560E4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D560E4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D560E4"/>
  </w:style>
  <w:style w:type="paragraph" w:customStyle="1" w:styleId="Heading">
    <w:name w:val="Heading"/>
    <w:basedOn w:val="a"/>
    <w:next w:val="a0"/>
    <w:qFormat/>
    <w:rsid w:val="00D560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D560E4"/>
    <w:pPr>
      <w:spacing w:after="120"/>
    </w:pPr>
  </w:style>
  <w:style w:type="paragraph" w:styleId="afe">
    <w:name w:val="List"/>
    <w:basedOn w:val="a0"/>
    <w:rsid w:val="00D560E4"/>
    <w:rPr>
      <w:rFonts w:cs="Arial"/>
    </w:rPr>
  </w:style>
  <w:style w:type="paragraph" w:styleId="aff">
    <w:name w:val="caption"/>
    <w:basedOn w:val="a"/>
    <w:qFormat/>
    <w:rsid w:val="00D560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560E4"/>
    <w:pPr>
      <w:suppressLineNumbers/>
    </w:pPr>
  </w:style>
  <w:style w:type="paragraph" w:customStyle="1" w:styleId="aff0">
    <w:name w:val="Заголовок"/>
    <w:basedOn w:val="a"/>
    <w:next w:val="a0"/>
    <w:qFormat/>
    <w:rsid w:val="00D560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rsid w:val="00D5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D560E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560E4"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560E4"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D560E4"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rsid w:val="00D560E4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rsid w:val="00D560E4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rsid w:val="00D560E4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rsid w:val="00D560E4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rsid w:val="00D560E4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rsid w:val="00D560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D560E4"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rsid w:val="00D560E4"/>
    <w:pPr>
      <w:suppressLineNumbers/>
    </w:pPr>
  </w:style>
  <w:style w:type="paragraph" w:customStyle="1" w:styleId="aff5">
    <w:name w:val="Заголовок таблицы"/>
    <w:basedOn w:val="aff4"/>
    <w:qFormat/>
    <w:rsid w:val="00D560E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560E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560E4"/>
    <w:pPr>
      <w:jc w:val="center"/>
    </w:pPr>
    <w:rPr>
      <w:b/>
      <w:bCs/>
    </w:rPr>
  </w:style>
  <w:style w:type="numbering" w:customStyle="1" w:styleId="WW8Num1">
    <w:name w:val="WW8Num1"/>
    <w:qFormat/>
    <w:rsid w:val="00D560E4"/>
  </w:style>
  <w:style w:type="numbering" w:customStyle="1" w:styleId="WW8Num2">
    <w:name w:val="WW8Num2"/>
    <w:qFormat/>
    <w:rsid w:val="00D560E4"/>
  </w:style>
  <w:style w:type="numbering" w:customStyle="1" w:styleId="WW8Num3">
    <w:name w:val="WW8Num3"/>
    <w:qFormat/>
    <w:rsid w:val="00D560E4"/>
  </w:style>
  <w:style w:type="numbering" w:customStyle="1" w:styleId="WW8Num4">
    <w:name w:val="WW8Num4"/>
    <w:qFormat/>
    <w:rsid w:val="00D560E4"/>
  </w:style>
  <w:style w:type="paragraph" w:styleId="aff6">
    <w:name w:val="Normal (Web)"/>
    <w:aliases w:val="Обычный (Web)1"/>
    <w:basedOn w:val="a"/>
    <w:uiPriority w:val="99"/>
    <w:unhideWhenUsed/>
    <w:rsid w:val="004A2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eastAsia="Times New Roman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  <w:rPr>
      <w:rFonts w:ascii="Symbol" w:eastAsia="Times New Roman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  <w:rPr>
      <w:rFonts w:ascii="Symbol" w:eastAsia="Times New Roman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12">
    <w:name w:val="Основной шрифт абзаца1"/>
    <w:qFormat/>
  </w:style>
  <w:style w:type="character" w:styleId="af9">
    <w:name w:val="Hyperlink"/>
    <w:rPr>
      <w:rFonts w:cs="Times New Roman"/>
      <w:color w:val="0066CC"/>
      <w:u w:val="single"/>
    </w:rPr>
  </w:style>
  <w:style w:type="character" w:customStyle="1" w:styleId="13">
    <w:name w:val="Заголовок №1_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e">
    <w:name w:val="List"/>
    <w:basedOn w:val="a0"/>
    <w:rPr>
      <w:rFonts w:cs="Arial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0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28125D80DDBA21EE11433C966B55F33FA49F7711103839C3ADC741A2r6X4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28125D80DDBA21EE11433C966B55F33CA79E7D16163839C3ADC741A2r6X4L" TargetMode="External"/><Relationship Id="rId24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consultantplus://offline/ref=4828125D80DDBA21EE11433C966B55F33CA79E7D16163839C3ADC741A2r6X4L" TargetMode="External"/><Relationship Id="rId19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28125D80DDBA21EE11433C966B55F33FAB94711F1F3839C3ADC741A2r6X4L" TargetMode="External"/><Relationship Id="rId14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D3EF-A253-49F2-9803-9B569288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sp15161@donpac.ru</cp:lastModifiedBy>
  <cp:revision>108</cp:revision>
  <cp:lastPrinted>2022-05-04T08:22:00Z</cp:lastPrinted>
  <dcterms:created xsi:type="dcterms:W3CDTF">2023-07-10T12:38:00Z</dcterms:created>
  <dcterms:modified xsi:type="dcterms:W3CDTF">2023-07-21T15:42:00Z</dcterms:modified>
  <dc:language>en-US</dc:language>
</cp:coreProperties>
</file>