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87" w:rsidRDefault="00691187" w:rsidP="00691187">
      <w:pPr>
        <w:spacing w:before="71" w:line="322" w:lineRule="exact"/>
        <w:jc w:val="both"/>
        <w:rPr>
          <w:spacing w:val="-2"/>
          <w:sz w:val="28"/>
        </w:rPr>
      </w:pPr>
    </w:p>
    <w:p w:rsidR="00691187" w:rsidRDefault="00691187" w:rsidP="00691187">
      <w:pPr>
        <w:pStyle w:val="a3"/>
        <w:spacing w:before="10"/>
        <w:rPr>
          <w:sz w:val="20"/>
        </w:rPr>
      </w:pPr>
    </w:p>
    <w:p w:rsidR="00691187" w:rsidRPr="00B30D46" w:rsidRDefault="00691187" w:rsidP="00691187">
      <w:pPr>
        <w:spacing w:before="63"/>
        <w:ind w:left="6627"/>
        <w:rPr>
          <w:b/>
          <w:sz w:val="28"/>
          <w:szCs w:val="28"/>
        </w:rPr>
      </w:pPr>
      <w:r w:rsidRPr="00B30D46">
        <w:rPr>
          <w:sz w:val="28"/>
          <w:szCs w:val="28"/>
        </w:rPr>
        <w:t xml:space="preserve">                       </w:t>
      </w:r>
    </w:p>
    <w:p w:rsidR="003B7CEA" w:rsidRPr="003B7CEA" w:rsidRDefault="003B7CEA" w:rsidP="003B7CEA">
      <w:pPr>
        <w:widowControl/>
        <w:tabs>
          <w:tab w:val="left" w:pos="5220"/>
          <w:tab w:val="left" w:pos="5940"/>
        </w:tabs>
        <w:autoSpaceDE/>
        <w:autoSpaceDN/>
        <w:spacing w:line="274" w:lineRule="exact"/>
        <w:jc w:val="center"/>
        <w:rPr>
          <w:b/>
          <w:sz w:val="32"/>
          <w:szCs w:val="24"/>
          <w:lang w:val="x-none" w:eastAsia="ru-RU"/>
        </w:rPr>
      </w:pPr>
      <w:r w:rsidRPr="003B7CEA">
        <w:rPr>
          <w:b/>
          <w:sz w:val="32"/>
          <w:szCs w:val="24"/>
          <w:lang w:val="x-none" w:eastAsia="ru-RU"/>
        </w:rPr>
        <w:t>РОССИЙСКАЯ ФЕДЕРАЦИЯ</w:t>
      </w:r>
    </w:p>
    <w:p w:rsidR="003B7CEA" w:rsidRPr="003B7CEA" w:rsidRDefault="003B7CEA" w:rsidP="003B7CEA">
      <w:pPr>
        <w:widowControl/>
        <w:autoSpaceDE/>
        <w:autoSpaceDN/>
        <w:jc w:val="center"/>
        <w:rPr>
          <w:b/>
          <w:sz w:val="32"/>
          <w:szCs w:val="24"/>
          <w:lang w:val="x-none" w:eastAsia="ru-RU"/>
        </w:rPr>
      </w:pPr>
      <w:r w:rsidRPr="003B7CEA">
        <w:rPr>
          <w:b/>
          <w:sz w:val="32"/>
          <w:szCs w:val="24"/>
          <w:lang w:val="x-none" w:eastAsia="ru-RU"/>
        </w:rPr>
        <w:t>РОСТОВСКАЯ ОБЛАСТЬ КАМЕНСКИЙ РАЙОН</w:t>
      </w:r>
    </w:p>
    <w:p w:rsidR="003B7CEA" w:rsidRPr="003B7CEA" w:rsidRDefault="003B7CEA" w:rsidP="003B7CEA">
      <w:pPr>
        <w:widowControl/>
        <w:autoSpaceDE/>
        <w:autoSpaceDN/>
        <w:jc w:val="center"/>
        <w:rPr>
          <w:b/>
          <w:sz w:val="32"/>
          <w:szCs w:val="24"/>
          <w:lang w:val="x-none" w:eastAsia="ru-RU"/>
        </w:rPr>
      </w:pPr>
      <w:r w:rsidRPr="003B7CEA">
        <w:rPr>
          <w:b/>
          <w:sz w:val="32"/>
          <w:szCs w:val="24"/>
          <w:lang w:val="x-none" w:eastAsia="ru-RU"/>
        </w:rPr>
        <w:t>АДМИНИСТРАЦИЯ</w:t>
      </w:r>
    </w:p>
    <w:p w:rsidR="003B7CEA" w:rsidRPr="003B7CEA" w:rsidRDefault="003B7CEA" w:rsidP="003B7CEA">
      <w:pPr>
        <w:widowControl/>
        <w:autoSpaceDE/>
        <w:autoSpaceDN/>
        <w:jc w:val="center"/>
        <w:rPr>
          <w:b/>
          <w:sz w:val="32"/>
          <w:szCs w:val="24"/>
          <w:lang w:val="x-none" w:eastAsia="ru-RU"/>
        </w:rPr>
      </w:pPr>
      <w:r w:rsidRPr="003B7CEA">
        <w:rPr>
          <w:b/>
          <w:sz w:val="32"/>
          <w:szCs w:val="24"/>
          <w:lang w:val="x-none" w:eastAsia="ru-RU"/>
        </w:rPr>
        <w:t>ГУСЕВСКОГО СЕЛЬСКОГО ПОСЕЛЕНИЯ</w:t>
      </w:r>
    </w:p>
    <w:p w:rsidR="003B7CEA" w:rsidRPr="003B7CEA" w:rsidRDefault="003B7CEA" w:rsidP="003B7CEA">
      <w:pPr>
        <w:widowControl/>
        <w:autoSpaceDE/>
        <w:autoSpaceDN/>
        <w:jc w:val="center"/>
        <w:rPr>
          <w:b/>
          <w:sz w:val="32"/>
          <w:szCs w:val="24"/>
          <w:lang w:val="x-none" w:eastAsia="ru-RU"/>
        </w:rPr>
      </w:pPr>
    </w:p>
    <w:p w:rsidR="003B7CEA" w:rsidRDefault="003B7CEA" w:rsidP="003B7CEA">
      <w:pPr>
        <w:widowControl/>
        <w:autoSpaceDE/>
        <w:autoSpaceDN/>
        <w:jc w:val="center"/>
        <w:rPr>
          <w:b/>
          <w:sz w:val="32"/>
          <w:szCs w:val="24"/>
          <w:lang w:eastAsia="ru-RU"/>
        </w:rPr>
      </w:pPr>
      <w:r w:rsidRPr="003B7CEA">
        <w:rPr>
          <w:b/>
          <w:sz w:val="32"/>
          <w:szCs w:val="24"/>
          <w:lang w:val="x-none" w:eastAsia="ru-RU"/>
        </w:rPr>
        <w:t>ПОСТАНОВЛЕНИЕ</w:t>
      </w:r>
    </w:p>
    <w:p w:rsidR="00FD2859" w:rsidRPr="00B30D46" w:rsidRDefault="00FD2859" w:rsidP="00FD2859">
      <w:pPr>
        <w:pStyle w:val="a3"/>
        <w:spacing w:before="4"/>
        <w:jc w:val="center"/>
        <w:rPr>
          <w:sz w:val="28"/>
          <w:szCs w:val="28"/>
        </w:rPr>
      </w:pPr>
      <w:r w:rsidRPr="00B30D46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B30D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 2022г.                 </w:t>
      </w:r>
      <w:r w:rsidRPr="00B30D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B30D46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B30D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B30D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х. Гусев</w:t>
      </w:r>
    </w:p>
    <w:p w:rsidR="00691187" w:rsidRPr="00B30D46" w:rsidRDefault="00FF75F4" w:rsidP="006911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0800" from="21.85pt,10.5pt" to="508.9pt,10.5pt" strokeweight="4.5pt">
            <v:stroke linestyle="thinThick"/>
          </v:line>
        </w:pict>
      </w:r>
    </w:p>
    <w:p w:rsidR="00691187" w:rsidRPr="00B30D46" w:rsidRDefault="00691187" w:rsidP="00691187">
      <w:pPr>
        <w:pStyle w:val="a3"/>
        <w:jc w:val="left"/>
        <w:rPr>
          <w:sz w:val="28"/>
          <w:szCs w:val="28"/>
        </w:rPr>
      </w:pPr>
    </w:p>
    <w:p w:rsidR="00691187" w:rsidRPr="00FD2859" w:rsidRDefault="00C84005" w:rsidP="005A1ADC">
      <w:pPr>
        <w:tabs>
          <w:tab w:val="left" w:pos="1074"/>
        </w:tabs>
        <w:spacing w:before="187" w:line="322" w:lineRule="exact"/>
        <w:ind w:left="396"/>
        <w:rPr>
          <w:b/>
          <w:i/>
          <w:sz w:val="28"/>
        </w:rPr>
      </w:pPr>
      <w:r w:rsidRPr="00FD2859">
        <w:rPr>
          <w:b/>
          <w:spacing w:val="-5"/>
          <w:sz w:val="28"/>
        </w:rPr>
        <w:t>Об утверждении порядка информирования граждан о порядке строительства  объектов капитального строительства на земельных участках, предназначенных для ведения гражданами личного по</w:t>
      </w:r>
      <w:r w:rsidR="006C031D" w:rsidRPr="00FD2859">
        <w:rPr>
          <w:b/>
          <w:spacing w:val="-5"/>
          <w:sz w:val="28"/>
        </w:rPr>
        <w:t>дсобного хозяйства, садоводства</w:t>
      </w:r>
      <w:r w:rsidRPr="00FD2859">
        <w:rPr>
          <w:b/>
          <w:spacing w:val="-5"/>
          <w:sz w:val="28"/>
        </w:rPr>
        <w:t xml:space="preserve">, огородничества, индивидуального гаражного или индивидуального жилищного строительства  на территории </w:t>
      </w:r>
      <w:r w:rsidR="003B7CEA" w:rsidRPr="00FD2859">
        <w:rPr>
          <w:b/>
          <w:spacing w:val="-5"/>
          <w:sz w:val="28"/>
        </w:rPr>
        <w:t>Гусевского</w:t>
      </w:r>
      <w:r w:rsidRPr="00FD2859">
        <w:rPr>
          <w:b/>
          <w:spacing w:val="-5"/>
          <w:sz w:val="28"/>
        </w:rPr>
        <w:t xml:space="preserve"> сельского поселения</w:t>
      </w:r>
    </w:p>
    <w:p w:rsidR="00691187" w:rsidRPr="00B30D46" w:rsidRDefault="00691187" w:rsidP="00691187">
      <w:pPr>
        <w:pStyle w:val="a3"/>
        <w:spacing w:before="1"/>
        <w:rPr>
          <w:sz w:val="28"/>
          <w:szCs w:val="28"/>
        </w:rPr>
      </w:pPr>
    </w:p>
    <w:p w:rsidR="005A1ADC" w:rsidRPr="007C4439" w:rsidRDefault="005A1ADC" w:rsidP="005A1ADC">
      <w:pPr>
        <w:ind w:left="426" w:firstLine="294"/>
        <w:jc w:val="both"/>
        <w:rPr>
          <w:sz w:val="28"/>
          <w:szCs w:val="28"/>
        </w:rPr>
      </w:pPr>
      <w:proofErr w:type="gramStart"/>
      <w:r w:rsidRPr="007C4439">
        <w:rPr>
          <w:sz w:val="28"/>
          <w:szCs w:val="28"/>
        </w:rPr>
        <w:t>В соответствии с Градостроительным кодексом Российской Федерации, частью 13 статьи 16 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</w:t>
      </w:r>
      <w:r w:rsidRPr="007C4439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«</w:t>
      </w:r>
      <w:r w:rsidR="003B7CEA">
        <w:rPr>
          <w:sz w:val="28"/>
          <w:szCs w:val="28"/>
        </w:rPr>
        <w:t>Гусевское</w:t>
      </w:r>
      <w:r>
        <w:rPr>
          <w:sz w:val="28"/>
          <w:szCs w:val="28"/>
        </w:rPr>
        <w:t xml:space="preserve"> сельское поселение»</w:t>
      </w:r>
      <w:r w:rsidRPr="007C4439">
        <w:rPr>
          <w:sz w:val="28"/>
          <w:szCs w:val="28"/>
        </w:rPr>
        <w:t xml:space="preserve">, </w:t>
      </w:r>
      <w:proofErr w:type="gramEnd"/>
    </w:p>
    <w:p w:rsidR="00856F2E" w:rsidRDefault="00856F2E" w:rsidP="00691187">
      <w:pPr>
        <w:pStyle w:val="a3"/>
        <w:spacing w:before="209"/>
        <w:ind w:left="191" w:right="886"/>
        <w:rPr>
          <w:spacing w:val="-2"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:</w:t>
      </w:r>
      <w:r w:rsidR="00691187" w:rsidRPr="00B30D46">
        <w:rPr>
          <w:spacing w:val="-2"/>
          <w:sz w:val="28"/>
          <w:szCs w:val="28"/>
        </w:rPr>
        <w:t xml:space="preserve">                                                     </w:t>
      </w:r>
    </w:p>
    <w:p w:rsidR="00691187" w:rsidRPr="00B30D46" w:rsidRDefault="00856F2E" w:rsidP="00691187">
      <w:pPr>
        <w:pStyle w:val="a3"/>
        <w:spacing w:before="209"/>
        <w:ind w:left="191" w:right="88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</w:t>
      </w:r>
      <w:r w:rsidR="00691187" w:rsidRPr="00B30D46">
        <w:rPr>
          <w:spacing w:val="-2"/>
          <w:sz w:val="28"/>
          <w:szCs w:val="28"/>
        </w:rPr>
        <w:t>ПОСТАНОВЛЯЕТ:</w:t>
      </w:r>
    </w:p>
    <w:p w:rsidR="00691187" w:rsidRPr="00B30D46" w:rsidRDefault="00691187" w:rsidP="00691187">
      <w:pPr>
        <w:pStyle w:val="a3"/>
        <w:spacing w:before="4"/>
        <w:rPr>
          <w:sz w:val="28"/>
          <w:szCs w:val="28"/>
        </w:rPr>
      </w:pPr>
    </w:p>
    <w:p w:rsidR="00981D38" w:rsidRPr="007C4439" w:rsidRDefault="00981D38" w:rsidP="00981D38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7C4439">
        <w:rPr>
          <w:sz w:val="28"/>
          <w:szCs w:val="28"/>
        </w:rPr>
        <w:t xml:space="preserve">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</w:t>
      </w:r>
      <w:r>
        <w:rPr>
          <w:sz w:val="28"/>
          <w:szCs w:val="28"/>
        </w:rPr>
        <w:t>«</w:t>
      </w:r>
      <w:r w:rsidR="003B7CEA">
        <w:rPr>
          <w:sz w:val="28"/>
          <w:szCs w:val="28"/>
        </w:rPr>
        <w:t>Гусевское</w:t>
      </w:r>
      <w:r w:rsidRPr="007C443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  <w:r w:rsidRPr="007C4439">
        <w:rPr>
          <w:sz w:val="28"/>
          <w:szCs w:val="28"/>
        </w:rPr>
        <w:t xml:space="preserve"> </w:t>
      </w:r>
    </w:p>
    <w:p w:rsidR="00981D38" w:rsidRPr="007C4439" w:rsidRDefault="00981D38" w:rsidP="00981D38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7C44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1187" w:rsidRPr="00B30D46" w:rsidRDefault="00691187" w:rsidP="00691187">
      <w:pPr>
        <w:pStyle w:val="a3"/>
        <w:spacing w:before="4"/>
        <w:rPr>
          <w:sz w:val="28"/>
          <w:szCs w:val="28"/>
        </w:rPr>
      </w:pPr>
    </w:p>
    <w:p w:rsidR="00691187" w:rsidRPr="00B30D46" w:rsidRDefault="00691187" w:rsidP="00691187">
      <w:pPr>
        <w:pStyle w:val="a3"/>
        <w:spacing w:before="4"/>
        <w:rPr>
          <w:sz w:val="28"/>
          <w:szCs w:val="28"/>
        </w:rPr>
      </w:pPr>
    </w:p>
    <w:p w:rsidR="00691187" w:rsidRPr="00B30D46" w:rsidRDefault="00691187" w:rsidP="00691187">
      <w:pPr>
        <w:spacing w:before="21"/>
        <w:ind w:left="199"/>
        <w:jc w:val="both"/>
        <w:rPr>
          <w:sz w:val="28"/>
          <w:szCs w:val="28"/>
        </w:rPr>
      </w:pPr>
      <w:r w:rsidRPr="00B30D46">
        <w:rPr>
          <w:sz w:val="28"/>
          <w:szCs w:val="28"/>
        </w:rPr>
        <w:t xml:space="preserve">Глава  </w:t>
      </w:r>
      <w:r w:rsidR="00C84AF9">
        <w:rPr>
          <w:sz w:val="28"/>
          <w:szCs w:val="28"/>
        </w:rPr>
        <w:t>А</w:t>
      </w:r>
      <w:bookmarkStart w:id="0" w:name="_GoBack"/>
      <w:bookmarkEnd w:id="0"/>
      <w:r w:rsidRPr="00B30D46">
        <w:rPr>
          <w:sz w:val="28"/>
          <w:szCs w:val="28"/>
        </w:rPr>
        <w:t xml:space="preserve">дминистрации </w:t>
      </w:r>
    </w:p>
    <w:p w:rsidR="00691187" w:rsidRDefault="003B7CEA" w:rsidP="00691187">
      <w:pPr>
        <w:tabs>
          <w:tab w:val="left" w:pos="9639"/>
        </w:tabs>
        <w:spacing w:before="21"/>
        <w:ind w:left="199" w:right="821"/>
        <w:jc w:val="both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691187" w:rsidRPr="00B30D46">
        <w:rPr>
          <w:sz w:val="28"/>
          <w:szCs w:val="28"/>
        </w:rPr>
        <w:t xml:space="preserve"> сельского поселения        </w:t>
      </w:r>
      <w:r w:rsidR="0069118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Деменчук</w:t>
      </w:r>
      <w:proofErr w:type="spellEnd"/>
      <w:r w:rsidR="00691187">
        <w:rPr>
          <w:sz w:val="28"/>
          <w:szCs w:val="28"/>
        </w:rPr>
        <w:t xml:space="preserve"> </w:t>
      </w:r>
    </w:p>
    <w:p w:rsidR="00691187" w:rsidRDefault="00691187" w:rsidP="00CB279E">
      <w:pPr>
        <w:spacing w:before="71" w:line="322" w:lineRule="exact"/>
        <w:ind w:left="5608"/>
        <w:jc w:val="both"/>
        <w:rPr>
          <w:spacing w:val="-2"/>
          <w:sz w:val="28"/>
        </w:rPr>
      </w:pPr>
    </w:p>
    <w:p w:rsidR="00691187" w:rsidRDefault="00691187" w:rsidP="00B566F7">
      <w:pPr>
        <w:spacing w:before="71" w:line="322" w:lineRule="exact"/>
        <w:jc w:val="both"/>
        <w:rPr>
          <w:spacing w:val="-2"/>
          <w:sz w:val="28"/>
        </w:rPr>
      </w:pPr>
    </w:p>
    <w:p w:rsidR="00B566F7" w:rsidRDefault="00B566F7" w:rsidP="00B566F7">
      <w:pPr>
        <w:spacing w:before="71" w:line="322" w:lineRule="exact"/>
        <w:jc w:val="both"/>
        <w:rPr>
          <w:spacing w:val="-2"/>
          <w:sz w:val="28"/>
        </w:rPr>
      </w:pPr>
    </w:p>
    <w:p w:rsidR="00B566F7" w:rsidRDefault="00B566F7" w:rsidP="00B566F7">
      <w:pPr>
        <w:spacing w:before="71" w:line="322" w:lineRule="exact"/>
        <w:jc w:val="both"/>
        <w:rPr>
          <w:spacing w:val="-2"/>
          <w:sz w:val="28"/>
        </w:rPr>
      </w:pPr>
    </w:p>
    <w:p w:rsidR="00B566F7" w:rsidRDefault="00B566F7" w:rsidP="00B566F7">
      <w:pPr>
        <w:spacing w:before="71" w:line="322" w:lineRule="exact"/>
        <w:jc w:val="both"/>
        <w:rPr>
          <w:spacing w:val="-2"/>
          <w:sz w:val="28"/>
        </w:rPr>
      </w:pPr>
    </w:p>
    <w:p w:rsidR="00B566F7" w:rsidRDefault="00B566F7" w:rsidP="00B566F7">
      <w:pPr>
        <w:spacing w:before="71" w:line="322" w:lineRule="exact"/>
        <w:jc w:val="both"/>
        <w:rPr>
          <w:spacing w:val="-2"/>
          <w:sz w:val="28"/>
        </w:rPr>
      </w:pPr>
    </w:p>
    <w:p w:rsidR="00B566F7" w:rsidRDefault="00B566F7" w:rsidP="00B566F7">
      <w:pPr>
        <w:spacing w:before="71" w:line="322" w:lineRule="exact"/>
        <w:jc w:val="both"/>
        <w:rPr>
          <w:spacing w:val="-2"/>
          <w:sz w:val="28"/>
        </w:rPr>
      </w:pPr>
    </w:p>
    <w:p w:rsidR="00B566F7" w:rsidRDefault="00B566F7" w:rsidP="00B566F7">
      <w:pPr>
        <w:spacing w:before="71" w:line="322" w:lineRule="exact"/>
        <w:jc w:val="both"/>
        <w:rPr>
          <w:spacing w:val="-2"/>
          <w:sz w:val="28"/>
        </w:rPr>
      </w:pPr>
    </w:p>
    <w:p w:rsidR="00701D85" w:rsidRPr="00EE1769" w:rsidRDefault="00CB279E" w:rsidP="00EE1769">
      <w:pPr>
        <w:pStyle w:val="a3"/>
        <w:jc w:val="right"/>
        <w:rPr>
          <w:sz w:val="22"/>
          <w:szCs w:val="22"/>
        </w:rPr>
      </w:pPr>
      <w:r w:rsidRPr="00EE1769">
        <w:rPr>
          <w:sz w:val="22"/>
          <w:szCs w:val="22"/>
        </w:rPr>
        <w:t>УТВЕРЖДЕН</w:t>
      </w:r>
    </w:p>
    <w:p w:rsidR="00C64AAA" w:rsidRPr="00EE1769" w:rsidRDefault="00C64AAA" w:rsidP="00EE1769">
      <w:pPr>
        <w:pStyle w:val="a3"/>
        <w:jc w:val="right"/>
        <w:rPr>
          <w:sz w:val="22"/>
          <w:szCs w:val="22"/>
        </w:rPr>
      </w:pPr>
      <w:r w:rsidRPr="00EE1769">
        <w:rPr>
          <w:sz w:val="22"/>
          <w:szCs w:val="22"/>
        </w:rPr>
        <w:t>П</w:t>
      </w:r>
      <w:r w:rsidR="00CB279E" w:rsidRPr="00EE1769">
        <w:rPr>
          <w:sz w:val="22"/>
          <w:szCs w:val="22"/>
        </w:rPr>
        <w:t>остановление</w:t>
      </w:r>
      <w:r w:rsidRPr="00EE1769">
        <w:rPr>
          <w:sz w:val="22"/>
          <w:szCs w:val="22"/>
        </w:rPr>
        <w:t xml:space="preserve"> Администрации </w:t>
      </w:r>
    </w:p>
    <w:p w:rsidR="00701D85" w:rsidRPr="00EE1769" w:rsidRDefault="003B7CEA" w:rsidP="00EE176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Гусевского</w:t>
      </w:r>
      <w:r w:rsidR="00C64AAA" w:rsidRPr="00EE1769">
        <w:rPr>
          <w:sz w:val="22"/>
          <w:szCs w:val="22"/>
        </w:rPr>
        <w:t xml:space="preserve"> сельского поселения</w:t>
      </w:r>
    </w:p>
    <w:p w:rsidR="00701D85" w:rsidRDefault="00CB279E" w:rsidP="00FD2859">
      <w:pPr>
        <w:pStyle w:val="a3"/>
        <w:jc w:val="right"/>
        <w:rPr>
          <w:w w:val="95"/>
          <w:sz w:val="22"/>
          <w:szCs w:val="22"/>
        </w:rPr>
      </w:pPr>
      <w:r w:rsidRPr="00EE1769">
        <w:rPr>
          <w:color w:val="4B6989"/>
          <w:w w:val="95"/>
          <w:sz w:val="22"/>
          <w:szCs w:val="22"/>
        </w:rPr>
        <w:t>от</w:t>
      </w:r>
      <w:r w:rsidRPr="00EE1769">
        <w:rPr>
          <w:color w:val="4B6989"/>
          <w:spacing w:val="15"/>
          <w:sz w:val="22"/>
          <w:szCs w:val="22"/>
        </w:rPr>
        <w:t xml:space="preserve"> </w:t>
      </w:r>
      <w:r w:rsidRPr="00EE1769">
        <w:rPr>
          <w:w w:val="95"/>
          <w:sz w:val="22"/>
          <w:szCs w:val="22"/>
        </w:rPr>
        <w:t>«</w:t>
      </w:r>
      <w:r w:rsidRPr="00EE1769">
        <w:rPr>
          <w:spacing w:val="-30"/>
          <w:w w:val="95"/>
          <w:sz w:val="22"/>
          <w:szCs w:val="22"/>
        </w:rPr>
        <w:t xml:space="preserve"> </w:t>
      </w:r>
      <w:r w:rsidR="00FD2859">
        <w:rPr>
          <w:sz w:val="22"/>
          <w:szCs w:val="22"/>
          <w:u w:val="single" w:color="1F0C1F"/>
        </w:rPr>
        <w:t>04</w:t>
      </w:r>
      <w:r w:rsidRPr="00EE1769">
        <w:rPr>
          <w:w w:val="95"/>
          <w:sz w:val="22"/>
          <w:szCs w:val="22"/>
        </w:rPr>
        <w:t xml:space="preserve">» </w:t>
      </w:r>
      <w:r w:rsidR="00FD2859">
        <w:rPr>
          <w:sz w:val="22"/>
          <w:szCs w:val="22"/>
          <w:u w:val="single" w:color="1F0C1F"/>
        </w:rPr>
        <w:t xml:space="preserve">мая </w:t>
      </w:r>
      <w:r w:rsidRPr="00EE1769">
        <w:rPr>
          <w:color w:val="050505"/>
          <w:w w:val="95"/>
          <w:sz w:val="22"/>
          <w:szCs w:val="22"/>
        </w:rPr>
        <w:t>20</w:t>
      </w:r>
      <w:r w:rsidR="00FD2859">
        <w:rPr>
          <w:color w:val="050505"/>
          <w:spacing w:val="-39"/>
          <w:w w:val="95"/>
          <w:sz w:val="22"/>
          <w:szCs w:val="22"/>
        </w:rPr>
        <w:t xml:space="preserve">22 </w:t>
      </w:r>
      <w:r w:rsidRPr="00EE1769">
        <w:rPr>
          <w:w w:val="95"/>
          <w:sz w:val="22"/>
          <w:szCs w:val="22"/>
        </w:rPr>
        <w:t>г.</w:t>
      </w:r>
      <w:r w:rsidRPr="00EE1769">
        <w:rPr>
          <w:spacing w:val="80"/>
          <w:sz w:val="22"/>
          <w:szCs w:val="22"/>
        </w:rPr>
        <w:t xml:space="preserve"> </w:t>
      </w:r>
      <w:r w:rsidRPr="00EE1769">
        <w:rPr>
          <w:w w:val="95"/>
          <w:sz w:val="22"/>
          <w:szCs w:val="22"/>
        </w:rPr>
        <w:t>№</w:t>
      </w:r>
      <w:r w:rsidR="00FD2859">
        <w:rPr>
          <w:w w:val="95"/>
          <w:sz w:val="22"/>
          <w:szCs w:val="22"/>
        </w:rPr>
        <w:t>19</w:t>
      </w:r>
    </w:p>
    <w:p w:rsidR="00FD2859" w:rsidRPr="00CB279E" w:rsidRDefault="00FD2859" w:rsidP="00FD2859">
      <w:pPr>
        <w:pStyle w:val="a3"/>
        <w:jc w:val="right"/>
        <w:rPr>
          <w:sz w:val="30"/>
        </w:rPr>
      </w:pPr>
    </w:p>
    <w:p w:rsidR="00B566F7" w:rsidRPr="00EE1769" w:rsidRDefault="00B566F7" w:rsidP="00B566F7">
      <w:pPr>
        <w:jc w:val="center"/>
        <w:rPr>
          <w:b/>
          <w:sz w:val="28"/>
          <w:szCs w:val="28"/>
        </w:rPr>
      </w:pPr>
      <w:r w:rsidRPr="00EE1769">
        <w:rPr>
          <w:b/>
          <w:sz w:val="28"/>
          <w:szCs w:val="28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Администрации </w:t>
      </w:r>
      <w:r w:rsidR="003B7CEA">
        <w:rPr>
          <w:b/>
          <w:sz w:val="28"/>
          <w:szCs w:val="28"/>
        </w:rPr>
        <w:t>Гусевского</w:t>
      </w:r>
      <w:r w:rsidRPr="00EE1769">
        <w:rPr>
          <w:b/>
          <w:sz w:val="28"/>
          <w:szCs w:val="28"/>
        </w:rPr>
        <w:t xml:space="preserve"> сельского поселения</w:t>
      </w:r>
    </w:p>
    <w:p w:rsidR="00B566F7" w:rsidRDefault="00B566F7" w:rsidP="00B566F7">
      <w:pPr>
        <w:rPr>
          <w:sz w:val="28"/>
          <w:szCs w:val="28"/>
        </w:rPr>
      </w:pPr>
    </w:p>
    <w:p w:rsidR="00B566F7" w:rsidRDefault="00B566F7" w:rsidP="003B7CEA">
      <w:pPr>
        <w:jc w:val="both"/>
        <w:rPr>
          <w:sz w:val="28"/>
          <w:szCs w:val="28"/>
        </w:rPr>
      </w:pP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порядок осуществления местной администрацией муниципального образования «</w:t>
      </w:r>
      <w:r w:rsidR="003B7CEA">
        <w:rPr>
          <w:sz w:val="28"/>
          <w:szCs w:val="28"/>
        </w:rPr>
        <w:t>Гусевское</w:t>
      </w:r>
      <w:r>
        <w:rPr>
          <w:sz w:val="28"/>
          <w:szCs w:val="28"/>
        </w:rPr>
        <w:t xml:space="preserve"> сельское поселение»,  Администрация информирует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</w:t>
      </w:r>
      <w:r w:rsidR="003B7CEA">
        <w:rPr>
          <w:sz w:val="28"/>
          <w:szCs w:val="28"/>
        </w:rPr>
        <w:t>Гусевское</w:t>
      </w:r>
      <w:r>
        <w:rPr>
          <w:sz w:val="28"/>
          <w:szCs w:val="28"/>
        </w:rPr>
        <w:t xml:space="preserve"> сельское поселение.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нформация об осуществлении строительства)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  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осуществлении строительства доводится до сведения граждан следующими способами:</w:t>
      </w:r>
    </w:p>
    <w:p w:rsidR="00B566F7" w:rsidRDefault="00B566F7" w:rsidP="003B7CEA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информационных стендах в здании администрации, расположенном по адресу: Ростовская область, Каменский район, х.</w:t>
      </w:r>
      <w:r w:rsidR="003B7CEA">
        <w:rPr>
          <w:sz w:val="28"/>
          <w:szCs w:val="28"/>
        </w:rPr>
        <w:t xml:space="preserve"> Гусев</w:t>
      </w:r>
      <w:r>
        <w:rPr>
          <w:sz w:val="28"/>
          <w:szCs w:val="28"/>
        </w:rPr>
        <w:t>, ул.</w:t>
      </w:r>
      <w:r w:rsidR="003B7CEA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>, 1</w:t>
      </w:r>
      <w:r w:rsidR="003B7CE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B7CEA" w:rsidRDefault="00B566F7" w:rsidP="003B7CEA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3B7CEA">
        <w:rPr>
          <w:sz w:val="28"/>
          <w:szCs w:val="28"/>
        </w:rPr>
        <w:t>размещения на официальном сайте администрации в информационно-телекоммуникационной сети «Интернет» по адресу:</w:t>
      </w:r>
      <w:r w:rsidRPr="00B566F7">
        <w:t xml:space="preserve"> </w:t>
      </w:r>
      <w:hyperlink r:id="rId9" w:history="1">
        <w:r w:rsidR="003B7CEA" w:rsidRPr="00E0369F">
          <w:rPr>
            <w:rStyle w:val="a7"/>
            <w:sz w:val="28"/>
            <w:szCs w:val="28"/>
          </w:rPr>
          <w:t>http://gusevskaya-adm.ru/</w:t>
        </w:r>
      </w:hyperlink>
    </w:p>
    <w:p w:rsidR="00B566F7" w:rsidRPr="003B7CEA" w:rsidRDefault="00B566F7" w:rsidP="003B7CEA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3B7CEA">
        <w:rPr>
          <w:sz w:val="28"/>
          <w:szCs w:val="28"/>
        </w:rPr>
        <w:t>размещения в печатных средствах массовой информации;</w:t>
      </w:r>
    </w:p>
    <w:p w:rsidR="00B566F7" w:rsidRDefault="00B566F7" w:rsidP="003B7CEA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встреч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лиц администрации, указанных в пункте 3 настоящего Порядка, с гражданами;</w:t>
      </w:r>
    </w:p>
    <w:p w:rsidR="00B566F7" w:rsidRDefault="00B566F7" w:rsidP="003B7CEA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ответ на письменные обращения, направленные, в том числе, по адресу электронной почты:</w:t>
      </w:r>
      <w:r w:rsidRPr="00947D90">
        <w:rPr>
          <w:sz w:val="28"/>
          <w:szCs w:val="28"/>
        </w:rPr>
        <w:t xml:space="preserve"> </w:t>
      </w:r>
      <w:hyperlink r:id="rId10" w:history="1">
        <w:r w:rsidR="003B7CEA" w:rsidRPr="00E0369F">
          <w:rPr>
            <w:rStyle w:val="a7"/>
            <w:sz w:val="28"/>
            <w:szCs w:val="28"/>
            <w:lang w:val="en-US"/>
          </w:rPr>
          <w:t>sp</w:t>
        </w:r>
        <w:r w:rsidR="003B7CEA" w:rsidRPr="00E0369F">
          <w:rPr>
            <w:rStyle w:val="a7"/>
            <w:sz w:val="28"/>
            <w:szCs w:val="28"/>
          </w:rPr>
          <w:t>15161@</w:t>
        </w:r>
        <w:r w:rsidR="003B7CEA" w:rsidRPr="00E0369F">
          <w:rPr>
            <w:rStyle w:val="a7"/>
            <w:sz w:val="28"/>
            <w:szCs w:val="28"/>
            <w:lang w:val="en-US"/>
          </w:rPr>
          <w:t>donpac</w:t>
        </w:r>
        <w:r w:rsidR="003B7CEA" w:rsidRPr="00E0369F">
          <w:rPr>
            <w:rStyle w:val="a7"/>
            <w:sz w:val="28"/>
            <w:szCs w:val="28"/>
          </w:rPr>
          <w:t>.</w:t>
        </w:r>
        <w:proofErr w:type="spellStart"/>
        <w:r w:rsidR="003B7CEA" w:rsidRPr="00E0369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; </w:t>
      </w:r>
    </w:p>
    <w:p w:rsidR="00B566F7" w:rsidRDefault="00B566F7" w:rsidP="003B7CEA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ответов на устные обращения, в том числе, посредством консультирования по телефону или в ходе личного приема граждан должностными лицами администрации, указанные в пункте 3 настоящего Порядка.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здании администрации, на официальном сайте администрации размещается следующая информация:</w:t>
      </w:r>
    </w:p>
    <w:p w:rsidR="00B566F7" w:rsidRDefault="00B566F7" w:rsidP="003B7CE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B566F7" w:rsidRDefault="00B566F7" w:rsidP="003B7CE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строительства;</w:t>
      </w:r>
    </w:p>
    <w:p w:rsidR="00B566F7" w:rsidRDefault="00B566F7" w:rsidP="003B7CE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актуальные редакции административных регламенто</w:t>
      </w:r>
      <w:r w:rsidR="004D5229">
        <w:rPr>
          <w:sz w:val="28"/>
          <w:szCs w:val="28"/>
        </w:rPr>
        <w:t>в предоставления соответствующих</w:t>
      </w:r>
      <w:r>
        <w:rPr>
          <w:sz w:val="28"/>
          <w:szCs w:val="28"/>
        </w:rPr>
        <w:t xml:space="preserve"> муниципальных услуг;</w:t>
      </w:r>
    </w:p>
    <w:p w:rsidR="00B566F7" w:rsidRDefault="00B566F7" w:rsidP="003B7CE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B566F7" w:rsidRDefault="00B566F7" w:rsidP="003B7CE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иная актуальная информация об осуществлении строительства.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редакции материалов, указанных в подпунктах 1,3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в течение семи рабочих дней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соответствующих изменений.</w:t>
      </w:r>
    </w:p>
    <w:p w:rsidR="00B566F7" w:rsidRDefault="00B566F7" w:rsidP="003B7C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подпунктах 2-5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в течение семи рабочих дней со дня обнаружения необходимости в ее актуализации и (или) дополнении.  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В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B566F7" w:rsidRDefault="00B566F7" w:rsidP="003B7CEA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B566F7" w:rsidRDefault="00B566F7" w:rsidP="003B7CEA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строительства;</w:t>
      </w:r>
    </w:p>
    <w:p w:rsidR="00B566F7" w:rsidRDefault="00B566F7" w:rsidP="003B7CEA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ссылки на административные регламенты предоставления соответствующих муниципальных услуг;</w:t>
      </w:r>
    </w:p>
    <w:p w:rsidR="00B566F7" w:rsidRDefault="00B566F7" w:rsidP="003B7CEA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иная актуальная информация об осуществлении строительства.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не реже одного раза в год размещаются комментарии и разъяснения специалистов и экспертов об изменениях, прошедших законодательстве Российской Федерации в сфере порядка строительства на земельных участках, предназначенных для ведения личного подсобного хозяйства, садоводства, огородничества, индивидуального </w:t>
      </w:r>
      <w:r>
        <w:rPr>
          <w:sz w:val="28"/>
          <w:szCs w:val="28"/>
        </w:rPr>
        <w:lastRenderedPageBreak/>
        <w:t>гаражного или индивидуального жилищного строительства, иная актуальная информация об осуществлении</w:t>
      </w:r>
      <w:proofErr w:type="gramEnd"/>
      <w:r>
        <w:rPr>
          <w:sz w:val="28"/>
          <w:szCs w:val="28"/>
        </w:rPr>
        <w:t xml:space="preserve"> строительства.</w:t>
      </w:r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в срок не позднее   одного месяца с даты поступления таких обращений по вопросам, поставленным в соответствующем коллективном обращении. </w:t>
      </w:r>
      <w:proofErr w:type="gramEnd"/>
    </w:p>
    <w:p w:rsidR="00B566F7" w:rsidRDefault="00B566F7" w:rsidP="003B7CEA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Консультирование граждан проводится должностными лицами администрации, указанными в пункте 3 настоящего Порядка, по следующим вопроса</w:t>
      </w:r>
      <w:r w:rsidR="00734064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 форме запросов о предоставлении муниципальных услуг и сроках их рассмотрения;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заинтересованными лицами;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об исчерпывающем перечне оснований для отказа в предоставлении муниципальных услуг;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муниципальных услуг;</w:t>
      </w:r>
    </w:p>
    <w:p w:rsidR="00B566F7" w:rsidRDefault="00B566F7" w:rsidP="003B7CEA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иная актуальная информация об осуществлении строительства.</w:t>
      </w:r>
    </w:p>
    <w:p w:rsidR="00B566F7" w:rsidRPr="0037797B" w:rsidRDefault="00B566F7" w:rsidP="003B7CEA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D85" w:rsidRPr="005C3929" w:rsidRDefault="00701D85" w:rsidP="00CB279E">
      <w:pPr>
        <w:pStyle w:val="a3"/>
        <w:spacing w:before="1"/>
        <w:rPr>
          <w:sz w:val="28"/>
          <w:szCs w:val="28"/>
        </w:rPr>
      </w:pPr>
    </w:p>
    <w:sectPr w:rsidR="00701D85" w:rsidRPr="005C3929" w:rsidSect="00701D85">
      <w:pgSz w:w="11900" w:h="16840"/>
      <w:pgMar w:top="600" w:right="48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F4" w:rsidRDefault="00FF75F4" w:rsidP="006C031D">
      <w:r>
        <w:separator/>
      </w:r>
    </w:p>
  </w:endnote>
  <w:endnote w:type="continuationSeparator" w:id="0">
    <w:p w:rsidR="00FF75F4" w:rsidRDefault="00FF75F4" w:rsidP="006C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F4" w:rsidRDefault="00FF75F4" w:rsidP="006C031D">
      <w:r>
        <w:separator/>
      </w:r>
    </w:p>
  </w:footnote>
  <w:footnote w:type="continuationSeparator" w:id="0">
    <w:p w:rsidR="00FF75F4" w:rsidRDefault="00FF75F4" w:rsidP="006C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19"/>
    <w:multiLevelType w:val="hybridMultilevel"/>
    <w:tmpl w:val="D376080C"/>
    <w:lvl w:ilvl="0" w:tplc="29448A82">
      <w:start w:val="1"/>
      <w:numFmt w:val="decimal"/>
      <w:lvlText w:val="%1)"/>
      <w:lvlJc w:val="left"/>
      <w:pPr>
        <w:ind w:left="167" w:hanging="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9"/>
        <w:szCs w:val="29"/>
        <w:lang w:val="ru-RU" w:eastAsia="en-US" w:bidi="ar-SA"/>
      </w:rPr>
    </w:lvl>
    <w:lvl w:ilvl="1" w:tplc="1A5CAF02">
      <w:numFmt w:val="bullet"/>
      <w:lvlText w:val="•"/>
      <w:lvlJc w:val="left"/>
      <w:pPr>
        <w:ind w:left="1190" w:hanging="402"/>
      </w:pPr>
      <w:rPr>
        <w:rFonts w:hint="default"/>
        <w:lang w:val="ru-RU" w:eastAsia="en-US" w:bidi="ar-SA"/>
      </w:rPr>
    </w:lvl>
    <w:lvl w:ilvl="2" w:tplc="74348750">
      <w:numFmt w:val="bullet"/>
      <w:lvlText w:val="•"/>
      <w:lvlJc w:val="left"/>
      <w:pPr>
        <w:ind w:left="2220" w:hanging="402"/>
      </w:pPr>
      <w:rPr>
        <w:rFonts w:hint="default"/>
        <w:lang w:val="ru-RU" w:eastAsia="en-US" w:bidi="ar-SA"/>
      </w:rPr>
    </w:lvl>
    <w:lvl w:ilvl="3" w:tplc="817E20C6">
      <w:numFmt w:val="bullet"/>
      <w:lvlText w:val="•"/>
      <w:lvlJc w:val="left"/>
      <w:pPr>
        <w:ind w:left="3250" w:hanging="402"/>
      </w:pPr>
      <w:rPr>
        <w:rFonts w:hint="default"/>
        <w:lang w:val="ru-RU" w:eastAsia="en-US" w:bidi="ar-SA"/>
      </w:rPr>
    </w:lvl>
    <w:lvl w:ilvl="4" w:tplc="9508BF26">
      <w:numFmt w:val="bullet"/>
      <w:lvlText w:val="•"/>
      <w:lvlJc w:val="left"/>
      <w:pPr>
        <w:ind w:left="4280" w:hanging="402"/>
      </w:pPr>
      <w:rPr>
        <w:rFonts w:hint="default"/>
        <w:lang w:val="ru-RU" w:eastAsia="en-US" w:bidi="ar-SA"/>
      </w:rPr>
    </w:lvl>
    <w:lvl w:ilvl="5" w:tplc="88080250">
      <w:numFmt w:val="bullet"/>
      <w:lvlText w:val="•"/>
      <w:lvlJc w:val="left"/>
      <w:pPr>
        <w:ind w:left="5310" w:hanging="402"/>
      </w:pPr>
      <w:rPr>
        <w:rFonts w:hint="default"/>
        <w:lang w:val="ru-RU" w:eastAsia="en-US" w:bidi="ar-SA"/>
      </w:rPr>
    </w:lvl>
    <w:lvl w:ilvl="6" w:tplc="F2400D0A">
      <w:numFmt w:val="bullet"/>
      <w:lvlText w:val="•"/>
      <w:lvlJc w:val="left"/>
      <w:pPr>
        <w:ind w:left="6340" w:hanging="402"/>
      </w:pPr>
      <w:rPr>
        <w:rFonts w:hint="default"/>
        <w:lang w:val="ru-RU" w:eastAsia="en-US" w:bidi="ar-SA"/>
      </w:rPr>
    </w:lvl>
    <w:lvl w:ilvl="7" w:tplc="99DE63D4">
      <w:numFmt w:val="bullet"/>
      <w:lvlText w:val="•"/>
      <w:lvlJc w:val="left"/>
      <w:pPr>
        <w:ind w:left="7370" w:hanging="402"/>
      </w:pPr>
      <w:rPr>
        <w:rFonts w:hint="default"/>
        <w:lang w:val="ru-RU" w:eastAsia="en-US" w:bidi="ar-SA"/>
      </w:rPr>
    </w:lvl>
    <w:lvl w:ilvl="8" w:tplc="18942C0E">
      <w:numFmt w:val="bullet"/>
      <w:lvlText w:val="•"/>
      <w:lvlJc w:val="left"/>
      <w:pPr>
        <w:ind w:left="8400" w:hanging="402"/>
      </w:pPr>
      <w:rPr>
        <w:rFonts w:hint="default"/>
        <w:lang w:val="ru-RU" w:eastAsia="en-US" w:bidi="ar-SA"/>
      </w:rPr>
    </w:lvl>
  </w:abstractNum>
  <w:abstractNum w:abstractNumId="1">
    <w:nsid w:val="098C79BB"/>
    <w:multiLevelType w:val="hybridMultilevel"/>
    <w:tmpl w:val="29E8EF32"/>
    <w:lvl w:ilvl="0" w:tplc="560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C3873"/>
    <w:multiLevelType w:val="hybridMultilevel"/>
    <w:tmpl w:val="8AEAA406"/>
    <w:lvl w:ilvl="0" w:tplc="0E00744A">
      <w:start w:val="1"/>
      <w:numFmt w:val="decimal"/>
      <w:lvlText w:val="%1)"/>
      <w:lvlJc w:val="left"/>
      <w:pPr>
        <w:ind w:left="161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1124258">
      <w:numFmt w:val="bullet"/>
      <w:lvlText w:val="•"/>
      <w:lvlJc w:val="left"/>
      <w:pPr>
        <w:ind w:left="1190" w:hanging="332"/>
      </w:pPr>
      <w:rPr>
        <w:rFonts w:hint="default"/>
        <w:lang w:val="ru-RU" w:eastAsia="en-US" w:bidi="ar-SA"/>
      </w:rPr>
    </w:lvl>
    <w:lvl w:ilvl="2" w:tplc="BBB0C3CE">
      <w:numFmt w:val="bullet"/>
      <w:lvlText w:val="•"/>
      <w:lvlJc w:val="left"/>
      <w:pPr>
        <w:ind w:left="2220" w:hanging="332"/>
      </w:pPr>
      <w:rPr>
        <w:rFonts w:hint="default"/>
        <w:lang w:val="ru-RU" w:eastAsia="en-US" w:bidi="ar-SA"/>
      </w:rPr>
    </w:lvl>
    <w:lvl w:ilvl="3" w:tplc="51E06820">
      <w:numFmt w:val="bullet"/>
      <w:lvlText w:val="•"/>
      <w:lvlJc w:val="left"/>
      <w:pPr>
        <w:ind w:left="3250" w:hanging="332"/>
      </w:pPr>
      <w:rPr>
        <w:rFonts w:hint="default"/>
        <w:lang w:val="ru-RU" w:eastAsia="en-US" w:bidi="ar-SA"/>
      </w:rPr>
    </w:lvl>
    <w:lvl w:ilvl="4" w:tplc="2C9E0C3E">
      <w:numFmt w:val="bullet"/>
      <w:lvlText w:val="•"/>
      <w:lvlJc w:val="left"/>
      <w:pPr>
        <w:ind w:left="4280" w:hanging="332"/>
      </w:pPr>
      <w:rPr>
        <w:rFonts w:hint="default"/>
        <w:lang w:val="ru-RU" w:eastAsia="en-US" w:bidi="ar-SA"/>
      </w:rPr>
    </w:lvl>
    <w:lvl w:ilvl="5" w:tplc="F62233C4">
      <w:numFmt w:val="bullet"/>
      <w:lvlText w:val="•"/>
      <w:lvlJc w:val="left"/>
      <w:pPr>
        <w:ind w:left="5310" w:hanging="332"/>
      </w:pPr>
      <w:rPr>
        <w:rFonts w:hint="default"/>
        <w:lang w:val="ru-RU" w:eastAsia="en-US" w:bidi="ar-SA"/>
      </w:rPr>
    </w:lvl>
    <w:lvl w:ilvl="6" w:tplc="34CAB1D4">
      <w:numFmt w:val="bullet"/>
      <w:lvlText w:val="•"/>
      <w:lvlJc w:val="left"/>
      <w:pPr>
        <w:ind w:left="6340" w:hanging="332"/>
      </w:pPr>
      <w:rPr>
        <w:rFonts w:hint="default"/>
        <w:lang w:val="ru-RU" w:eastAsia="en-US" w:bidi="ar-SA"/>
      </w:rPr>
    </w:lvl>
    <w:lvl w:ilvl="7" w:tplc="A754B93C">
      <w:numFmt w:val="bullet"/>
      <w:lvlText w:val="•"/>
      <w:lvlJc w:val="left"/>
      <w:pPr>
        <w:ind w:left="7370" w:hanging="332"/>
      </w:pPr>
      <w:rPr>
        <w:rFonts w:hint="default"/>
        <w:lang w:val="ru-RU" w:eastAsia="en-US" w:bidi="ar-SA"/>
      </w:rPr>
    </w:lvl>
    <w:lvl w:ilvl="8" w:tplc="B060FBAE">
      <w:numFmt w:val="bullet"/>
      <w:lvlText w:val="•"/>
      <w:lvlJc w:val="left"/>
      <w:pPr>
        <w:ind w:left="8400" w:hanging="332"/>
      </w:pPr>
      <w:rPr>
        <w:rFonts w:hint="default"/>
        <w:lang w:val="ru-RU" w:eastAsia="en-US" w:bidi="ar-SA"/>
      </w:rPr>
    </w:lvl>
  </w:abstractNum>
  <w:abstractNum w:abstractNumId="3">
    <w:nsid w:val="1F430AB1"/>
    <w:multiLevelType w:val="hybridMultilevel"/>
    <w:tmpl w:val="B300A276"/>
    <w:lvl w:ilvl="0" w:tplc="0652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2C77"/>
    <w:multiLevelType w:val="hybridMultilevel"/>
    <w:tmpl w:val="87D8FC9E"/>
    <w:lvl w:ilvl="0" w:tplc="08061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0631A1"/>
    <w:multiLevelType w:val="hybridMultilevel"/>
    <w:tmpl w:val="7B280D56"/>
    <w:lvl w:ilvl="0" w:tplc="EDFA393C">
      <w:start w:val="1"/>
      <w:numFmt w:val="decimal"/>
      <w:lvlText w:val="%1)"/>
      <w:lvlJc w:val="left"/>
      <w:pPr>
        <w:ind w:left="144" w:hanging="406"/>
        <w:jc w:val="left"/>
      </w:pPr>
      <w:rPr>
        <w:rFonts w:hint="default"/>
        <w:w w:val="99"/>
        <w:lang w:val="ru-RU" w:eastAsia="en-US" w:bidi="ar-SA"/>
      </w:rPr>
    </w:lvl>
    <w:lvl w:ilvl="1" w:tplc="42EA6932">
      <w:numFmt w:val="bullet"/>
      <w:lvlText w:val="•"/>
      <w:lvlJc w:val="left"/>
      <w:pPr>
        <w:ind w:left="1172" w:hanging="406"/>
      </w:pPr>
      <w:rPr>
        <w:rFonts w:hint="default"/>
        <w:lang w:val="ru-RU" w:eastAsia="en-US" w:bidi="ar-SA"/>
      </w:rPr>
    </w:lvl>
    <w:lvl w:ilvl="2" w:tplc="3C76D186">
      <w:numFmt w:val="bullet"/>
      <w:lvlText w:val="•"/>
      <w:lvlJc w:val="left"/>
      <w:pPr>
        <w:ind w:left="2204" w:hanging="406"/>
      </w:pPr>
      <w:rPr>
        <w:rFonts w:hint="default"/>
        <w:lang w:val="ru-RU" w:eastAsia="en-US" w:bidi="ar-SA"/>
      </w:rPr>
    </w:lvl>
    <w:lvl w:ilvl="3" w:tplc="9160A5DC">
      <w:numFmt w:val="bullet"/>
      <w:lvlText w:val="•"/>
      <w:lvlJc w:val="left"/>
      <w:pPr>
        <w:ind w:left="3236" w:hanging="406"/>
      </w:pPr>
      <w:rPr>
        <w:rFonts w:hint="default"/>
        <w:lang w:val="ru-RU" w:eastAsia="en-US" w:bidi="ar-SA"/>
      </w:rPr>
    </w:lvl>
    <w:lvl w:ilvl="4" w:tplc="57EA20D4">
      <w:numFmt w:val="bullet"/>
      <w:lvlText w:val="•"/>
      <w:lvlJc w:val="left"/>
      <w:pPr>
        <w:ind w:left="4268" w:hanging="406"/>
      </w:pPr>
      <w:rPr>
        <w:rFonts w:hint="default"/>
        <w:lang w:val="ru-RU" w:eastAsia="en-US" w:bidi="ar-SA"/>
      </w:rPr>
    </w:lvl>
    <w:lvl w:ilvl="5" w:tplc="AE9AE0A2">
      <w:numFmt w:val="bullet"/>
      <w:lvlText w:val="•"/>
      <w:lvlJc w:val="left"/>
      <w:pPr>
        <w:ind w:left="5300" w:hanging="406"/>
      </w:pPr>
      <w:rPr>
        <w:rFonts w:hint="default"/>
        <w:lang w:val="ru-RU" w:eastAsia="en-US" w:bidi="ar-SA"/>
      </w:rPr>
    </w:lvl>
    <w:lvl w:ilvl="6" w:tplc="41469D52">
      <w:numFmt w:val="bullet"/>
      <w:lvlText w:val="•"/>
      <w:lvlJc w:val="left"/>
      <w:pPr>
        <w:ind w:left="6332" w:hanging="406"/>
      </w:pPr>
      <w:rPr>
        <w:rFonts w:hint="default"/>
        <w:lang w:val="ru-RU" w:eastAsia="en-US" w:bidi="ar-SA"/>
      </w:rPr>
    </w:lvl>
    <w:lvl w:ilvl="7" w:tplc="B934A69C">
      <w:numFmt w:val="bullet"/>
      <w:lvlText w:val="•"/>
      <w:lvlJc w:val="left"/>
      <w:pPr>
        <w:ind w:left="7364" w:hanging="406"/>
      </w:pPr>
      <w:rPr>
        <w:rFonts w:hint="default"/>
        <w:lang w:val="ru-RU" w:eastAsia="en-US" w:bidi="ar-SA"/>
      </w:rPr>
    </w:lvl>
    <w:lvl w:ilvl="8" w:tplc="29C6E0F8">
      <w:numFmt w:val="bullet"/>
      <w:lvlText w:val="•"/>
      <w:lvlJc w:val="left"/>
      <w:pPr>
        <w:ind w:left="8396" w:hanging="406"/>
      </w:pPr>
      <w:rPr>
        <w:rFonts w:hint="default"/>
        <w:lang w:val="ru-RU" w:eastAsia="en-US" w:bidi="ar-SA"/>
      </w:rPr>
    </w:lvl>
  </w:abstractNum>
  <w:abstractNum w:abstractNumId="6">
    <w:nsid w:val="512415DB"/>
    <w:multiLevelType w:val="hybridMultilevel"/>
    <w:tmpl w:val="F4F2731C"/>
    <w:lvl w:ilvl="0" w:tplc="71F68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7EBD"/>
    <w:multiLevelType w:val="hybridMultilevel"/>
    <w:tmpl w:val="FDC2C3D0"/>
    <w:lvl w:ilvl="0" w:tplc="983821B6">
      <w:start w:val="1"/>
      <w:numFmt w:val="decimal"/>
      <w:lvlText w:val="%1."/>
      <w:lvlJc w:val="left"/>
      <w:pPr>
        <w:ind w:left="191" w:hanging="345"/>
        <w:jc w:val="left"/>
      </w:pPr>
      <w:rPr>
        <w:rFonts w:hint="default"/>
        <w:w w:val="98"/>
        <w:lang w:val="ru-RU" w:eastAsia="en-US" w:bidi="ar-SA"/>
      </w:rPr>
    </w:lvl>
    <w:lvl w:ilvl="1" w:tplc="9A482F4A">
      <w:numFmt w:val="bullet"/>
      <w:lvlText w:val="•"/>
      <w:lvlJc w:val="left"/>
      <w:pPr>
        <w:ind w:left="1226" w:hanging="345"/>
      </w:pPr>
      <w:rPr>
        <w:rFonts w:hint="default"/>
        <w:lang w:val="ru-RU" w:eastAsia="en-US" w:bidi="ar-SA"/>
      </w:rPr>
    </w:lvl>
    <w:lvl w:ilvl="2" w:tplc="9F7AA7C4">
      <w:numFmt w:val="bullet"/>
      <w:lvlText w:val="•"/>
      <w:lvlJc w:val="left"/>
      <w:pPr>
        <w:ind w:left="2252" w:hanging="345"/>
      </w:pPr>
      <w:rPr>
        <w:rFonts w:hint="default"/>
        <w:lang w:val="ru-RU" w:eastAsia="en-US" w:bidi="ar-SA"/>
      </w:rPr>
    </w:lvl>
    <w:lvl w:ilvl="3" w:tplc="85161848">
      <w:numFmt w:val="bullet"/>
      <w:lvlText w:val="•"/>
      <w:lvlJc w:val="left"/>
      <w:pPr>
        <w:ind w:left="3278" w:hanging="345"/>
      </w:pPr>
      <w:rPr>
        <w:rFonts w:hint="default"/>
        <w:lang w:val="ru-RU" w:eastAsia="en-US" w:bidi="ar-SA"/>
      </w:rPr>
    </w:lvl>
    <w:lvl w:ilvl="4" w:tplc="FCCE2996">
      <w:numFmt w:val="bullet"/>
      <w:lvlText w:val="•"/>
      <w:lvlJc w:val="left"/>
      <w:pPr>
        <w:ind w:left="4304" w:hanging="345"/>
      </w:pPr>
      <w:rPr>
        <w:rFonts w:hint="default"/>
        <w:lang w:val="ru-RU" w:eastAsia="en-US" w:bidi="ar-SA"/>
      </w:rPr>
    </w:lvl>
    <w:lvl w:ilvl="5" w:tplc="DB168744">
      <w:numFmt w:val="bullet"/>
      <w:lvlText w:val="•"/>
      <w:lvlJc w:val="left"/>
      <w:pPr>
        <w:ind w:left="5330" w:hanging="345"/>
      </w:pPr>
      <w:rPr>
        <w:rFonts w:hint="default"/>
        <w:lang w:val="ru-RU" w:eastAsia="en-US" w:bidi="ar-SA"/>
      </w:rPr>
    </w:lvl>
    <w:lvl w:ilvl="6" w:tplc="CFDCE4C4">
      <w:numFmt w:val="bullet"/>
      <w:lvlText w:val="•"/>
      <w:lvlJc w:val="left"/>
      <w:pPr>
        <w:ind w:left="6356" w:hanging="345"/>
      </w:pPr>
      <w:rPr>
        <w:rFonts w:hint="default"/>
        <w:lang w:val="ru-RU" w:eastAsia="en-US" w:bidi="ar-SA"/>
      </w:rPr>
    </w:lvl>
    <w:lvl w:ilvl="7" w:tplc="FA6A3870">
      <w:numFmt w:val="bullet"/>
      <w:lvlText w:val="•"/>
      <w:lvlJc w:val="left"/>
      <w:pPr>
        <w:ind w:left="7382" w:hanging="345"/>
      </w:pPr>
      <w:rPr>
        <w:rFonts w:hint="default"/>
        <w:lang w:val="ru-RU" w:eastAsia="en-US" w:bidi="ar-SA"/>
      </w:rPr>
    </w:lvl>
    <w:lvl w:ilvl="8" w:tplc="7B40D6AE">
      <w:numFmt w:val="bullet"/>
      <w:lvlText w:val="•"/>
      <w:lvlJc w:val="left"/>
      <w:pPr>
        <w:ind w:left="8408" w:hanging="345"/>
      </w:pPr>
      <w:rPr>
        <w:rFonts w:hint="default"/>
        <w:lang w:val="ru-RU" w:eastAsia="en-US" w:bidi="ar-SA"/>
      </w:rPr>
    </w:lvl>
  </w:abstractNum>
  <w:abstractNum w:abstractNumId="8">
    <w:nsid w:val="5E5C3F34"/>
    <w:multiLevelType w:val="hybridMultilevel"/>
    <w:tmpl w:val="7374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2240"/>
    <w:multiLevelType w:val="hybridMultilevel"/>
    <w:tmpl w:val="568217B6"/>
    <w:lvl w:ilvl="0" w:tplc="14043FB2">
      <w:start w:val="1"/>
      <w:numFmt w:val="decimal"/>
      <w:lvlText w:val="%1)"/>
      <w:lvlJc w:val="left"/>
      <w:pPr>
        <w:ind w:left="16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EFE6F6E8">
      <w:numFmt w:val="bullet"/>
      <w:lvlText w:val="•"/>
      <w:lvlJc w:val="left"/>
      <w:pPr>
        <w:ind w:left="1190" w:hanging="562"/>
      </w:pPr>
      <w:rPr>
        <w:rFonts w:hint="default"/>
        <w:lang w:val="ru-RU" w:eastAsia="en-US" w:bidi="ar-SA"/>
      </w:rPr>
    </w:lvl>
    <w:lvl w:ilvl="2" w:tplc="A7C80C8A">
      <w:numFmt w:val="bullet"/>
      <w:lvlText w:val="•"/>
      <w:lvlJc w:val="left"/>
      <w:pPr>
        <w:ind w:left="2220" w:hanging="562"/>
      </w:pPr>
      <w:rPr>
        <w:rFonts w:hint="default"/>
        <w:lang w:val="ru-RU" w:eastAsia="en-US" w:bidi="ar-SA"/>
      </w:rPr>
    </w:lvl>
    <w:lvl w:ilvl="3" w:tplc="4E127E78">
      <w:numFmt w:val="bullet"/>
      <w:lvlText w:val="•"/>
      <w:lvlJc w:val="left"/>
      <w:pPr>
        <w:ind w:left="3250" w:hanging="562"/>
      </w:pPr>
      <w:rPr>
        <w:rFonts w:hint="default"/>
        <w:lang w:val="ru-RU" w:eastAsia="en-US" w:bidi="ar-SA"/>
      </w:rPr>
    </w:lvl>
    <w:lvl w:ilvl="4" w:tplc="22FC7A90">
      <w:numFmt w:val="bullet"/>
      <w:lvlText w:val="•"/>
      <w:lvlJc w:val="left"/>
      <w:pPr>
        <w:ind w:left="4280" w:hanging="562"/>
      </w:pPr>
      <w:rPr>
        <w:rFonts w:hint="default"/>
        <w:lang w:val="ru-RU" w:eastAsia="en-US" w:bidi="ar-SA"/>
      </w:rPr>
    </w:lvl>
    <w:lvl w:ilvl="5" w:tplc="5F56E346">
      <w:numFmt w:val="bullet"/>
      <w:lvlText w:val="•"/>
      <w:lvlJc w:val="left"/>
      <w:pPr>
        <w:ind w:left="5310" w:hanging="562"/>
      </w:pPr>
      <w:rPr>
        <w:rFonts w:hint="default"/>
        <w:lang w:val="ru-RU" w:eastAsia="en-US" w:bidi="ar-SA"/>
      </w:rPr>
    </w:lvl>
    <w:lvl w:ilvl="6" w:tplc="B2085FF8">
      <w:numFmt w:val="bullet"/>
      <w:lvlText w:val="•"/>
      <w:lvlJc w:val="left"/>
      <w:pPr>
        <w:ind w:left="6340" w:hanging="562"/>
      </w:pPr>
      <w:rPr>
        <w:rFonts w:hint="default"/>
        <w:lang w:val="ru-RU" w:eastAsia="en-US" w:bidi="ar-SA"/>
      </w:rPr>
    </w:lvl>
    <w:lvl w:ilvl="7" w:tplc="10C0E37E">
      <w:numFmt w:val="bullet"/>
      <w:lvlText w:val="•"/>
      <w:lvlJc w:val="left"/>
      <w:pPr>
        <w:ind w:left="7370" w:hanging="562"/>
      </w:pPr>
      <w:rPr>
        <w:rFonts w:hint="default"/>
        <w:lang w:val="ru-RU" w:eastAsia="en-US" w:bidi="ar-SA"/>
      </w:rPr>
    </w:lvl>
    <w:lvl w:ilvl="8" w:tplc="D602AC4A">
      <w:numFmt w:val="bullet"/>
      <w:lvlText w:val="•"/>
      <w:lvlJc w:val="left"/>
      <w:pPr>
        <w:ind w:left="8400" w:hanging="562"/>
      </w:pPr>
      <w:rPr>
        <w:rFonts w:hint="default"/>
        <w:lang w:val="ru-RU" w:eastAsia="en-US" w:bidi="ar-SA"/>
      </w:rPr>
    </w:lvl>
  </w:abstractNum>
  <w:abstractNum w:abstractNumId="10">
    <w:nsid w:val="68513DA0"/>
    <w:multiLevelType w:val="hybridMultilevel"/>
    <w:tmpl w:val="B64294C4"/>
    <w:lvl w:ilvl="0" w:tplc="D22A1322">
      <w:start w:val="3"/>
      <w:numFmt w:val="decimal"/>
      <w:lvlText w:val="%1."/>
      <w:lvlJc w:val="left"/>
      <w:pPr>
        <w:ind w:left="178" w:hanging="300"/>
        <w:jc w:val="left"/>
      </w:pPr>
      <w:rPr>
        <w:rFonts w:hint="default"/>
        <w:w w:val="95"/>
        <w:lang w:val="ru-RU" w:eastAsia="en-US" w:bidi="ar-SA"/>
      </w:rPr>
    </w:lvl>
    <w:lvl w:ilvl="1" w:tplc="6D20CBEE">
      <w:numFmt w:val="bullet"/>
      <w:lvlText w:val="•"/>
      <w:lvlJc w:val="left"/>
      <w:pPr>
        <w:ind w:left="1208" w:hanging="300"/>
      </w:pPr>
      <w:rPr>
        <w:rFonts w:hint="default"/>
        <w:lang w:val="ru-RU" w:eastAsia="en-US" w:bidi="ar-SA"/>
      </w:rPr>
    </w:lvl>
    <w:lvl w:ilvl="2" w:tplc="2116891C">
      <w:numFmt w:val="bullet"/>
      <w:lvlText w:val="•"/>
      <w:lvlJc w:val="left"/>
      <w:pPr>
        <w:ind w:left="2236" w:hanging="300"/>
      </w:pPr>
      <w:rPr>
        <w:rFonts w:hint="default"/>
        <w:lang w:val="ru-RU" w:eastAsia="en-US" w:bidi="ar-SA"/>
      </w:rPr>
    </w:lvl>
    <w:lvl w:ilvl="3" w:tplc="9F480254">
      <w:numFmt w:val="bullet"/>
      <w:lvlText w:val="•"/>
      <w:lvlJc w:val="left"/>
      <w:pPr>
        <w:ind w:left="3264" w:hanging="300"/>
      </w:pPr>
      <w:rPr>
        <w:rFonts w:hint="default"/>
        <w:lang w:val="ru-RU" w:eastAsia="en-US" w:bidi="ar-SA"/>
      </w:rPr>
    </w:lvl>
    <w:lvl w:ilvl="4" w:tplc="C94E5706">
      <w:numFmt w:val="bullet"/>
      <w:lvlText w:val="•"/>
      <w:lvlJc w:val="left"/>
      <w:pPr>
        <w:ind w:left="4292" w:hanging="300"/>
      </w:pPr>
      <w:rPr>
        <w:rFonts w:hint="default"/>
        <w:lang w:val="ru-RU" w:eastAsia="en-US" w:bidi="ar-SA"/>
      </w:rPr>
    </w:lvl>
    <w:lvl w:ilvl="5" w:tplc="01D2225A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6" w:tplc="4FEC6F4E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98FECAB4">
      <w:numFmt w:val="bullet"/>
      <w:lvlText w:val="•"/>
      <w:lvlJc w:val="left"/>
      <w:pPr>
        <w:ind w:left="7376" w:hanging="300"/>
      </w:pPr>
      <w:rPr>
        <w:rFonts w:hint="default"/>
        <w:lang w:val="ru-RU" w:eastAsia="en-US" w:bidi="ar-SA"/>
      </w:rPr>
    </w:lvl>
    <w:lvl w:ilvl="8" w:tplc="F5F674A0">
      <w:numFmt w:val="bullet"/>
      <w:lvlText w:val="•"/>
      <w:lvlJc w:val="left"/>
      <w:pPr>
        <w:ind w:left="8404" w:hanging="300"/>
      </w:pPr>
      <w:rPr>
        <w:rFonts w:hint="default"/>
        <w:lang w:val="ru-RU" w:eastAsia="en-US" w:bidi="ar-SA"/>
      </w:rPr>
    </w:lvl>
  </w:abstractNum>
  <w:abstractNum w:abstractNumId="11">
    <w:nsid w:val="70F256A5"/>
    <w:multiLevelType w:val="hybridMultilevel"/>
    <w:tmpl w:val="5C78BFF4"/>
    <w:lvl w:ilvl="0" w:tplc="C01ED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1D85"/>
    <w:rsid w:val="0008319C"/>
    <w:rsid w:val="00274042"/>
    <w:rsid w:val="00327877"/>
    <w:rsid w:val="003B7CEA"/>
    <w:rsid w:val="0041363A"/>
    <w:rsid w:val="004D5229"/>
    <w:rsid w:val="005A1ADC"/>
    <w:rsid w:val="005C3929"/>
    <w:rsid w:val="00691187"/>
    <w:rsid w:val="006C031D"/>
    <w:rsid w:val="00701D85"/>
    <w:rsid w:val="00734064"/>
    <w:rsid w:val="00741753"/>
    <w:rsid w:val="007C3657"/>
    <w:rsid w:val="00856F2E"/>
    <w:rsid w:val="008E1920"/>
    <w:rsid w:val="00981D38"/>
    <w:rsid w:val="00A55933"/>
    <w:rsid w:val="00B566F7"/>
    <w:rsid w:val="00C611E2"/>
    <w:rsid w:val="00C64AAA"/>
    <w:rsid w:val="00C84005"/>
    <w:rsid w:val="00C84AF9"/>
    <w:rsid w:val="00CB279E"/>
    <w:rsid w:val="00E85830"/>
    <w:rsid w:val="00EE1769"/>
    <w:rsid w:val="00FD285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D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D85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701D85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01D85"/>
  </w:style>
  <w:style w:type="paragraph" w:styleId="a5">
    <w:name w:val="Title"/>
    <w:basedOn w:val="a"/>
    <w:link w:val="a6"/>
    <w:uiPriority w:val="1"/>
    <w:qFormat/>
    <w:rsid w:val="00691187"/>
    <w:pPr>
      <w:spacing w:line="326" w:lineRule="exact"/>
      <w:ind w:left="342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691187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7">
    <w:name w:val="Hyperlink"/>
    <w:basedOn w:val="a0"/>
    <w:uiPriority w:val="99"/>
    <w:unhideWhenUsed/>
    <w:rsid w:val="00856F2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C0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03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C0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31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15161@donp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sevskaya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7759-DD27-48E2-8189-DB187064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GusevDelo</cp:lastModifiedBy>
  <cp:revision>15</cp:revision>
  <cp:lastPrinted>2022-05-04T10:47:00Z</cp:lastPrinted>
  <dcterms:created xsi:type="dcterms:W3CDTF">2022-03-23T06:50:00Z</dcterms:created>
  <dcterms:modified xsi:type="dcterms:W3CDTF">2022-05-04T10:47:00Z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</Properties>
</file>